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A55" w:rsidRPr="00D06EFD" w:rsidRDefault="00BF7358" w:rsidP="00A86988">
      <w:pPr>
        <w:spacing w:line="240" w:lineRule="atLeast"/>
        <w:rPr>
          <w:rFonts w:asciiTheme="minorHAnsi" w:hAnsiTheme="minorHAnsi" w:cstheme="minorHAnsi"/>
          <w:sz w:val="20"/>
          <w:szCs w:val="20"/>
        </w:rPr>
      </w:pPr>
      <w:bookmarkStart w:id="0" w:name="_GoBack"/>
      <w:bookmarkEnd w:id="0"/>
      <w:r w:rsidRPr="00D06EFD">
        <w:rPr>
          <w:rFonts w:asciiTheme="minorHAnsi" w:hAnsiTheme="minorHAnsi" w:cstheme="minorHAnsi"/>
          <w:noProof/>
          <w:sz w:val="20"/>
          <w:szCs w:val="20"/>
          <w:lang w:val="en-US"/>
        </w:rPr>
        <w:drawing>
          <wp:inline distT="0" distB="0" distL="0" distR="0">
            <wp:extent cx="3819524" cy="1628775"/>
            <wp:effectExtent l="19050" t="0" r="0" b="0"/>
            <wp:docPr id="1" name="Picture 0" descr="RDA -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A - Logo.BMP"/>
                    <pic:cNvPicPr/>
                  </pic:nvPicPr>
                  <pic:blipFill>
                    <a:blip r:embed="rId9" cstate="print"/>
                    <a:stretch>
                      <a:fillRect/>
                    </a:stretch>
                  </pic:blipFill>
                  <pic:spPr>
                    <a:xfrm>
                      <a:off x="0" y="0"/>
                      <a:ext cx="3826540" cy="1631767"/>
                    </a:xfrm>
                    <a:prstGeom prst="rect">
                      <a:avLst/>
                    </a:prstGeom>
                  </pic:spPr>
                </pic:pic>
              </a:graphicData>
            </a:graphic>
          </wp:inline>
        </w:drawing>
      </w:r>
      <w:r w:rsidR="00BB51AB" w:rsidRPr="00D06EFD">
        <w:rPr>
          <w:noProof/>
          <w:lang w:val="en-US"/>
        </w:rPr>
        <w:drawing>
          <wp:inline distT="0" distB="0" distL="0" distR="0" wp14:anchorId="2E2B22D4" wp14:editId="47E3E1A1">
            <wp:extent cx="2076450" cy="1362075"/>
            <wp:effectExtent l="19050" t="0" r="0" b="0"/>
            <wp:docPr id="2" name="Picture 0" descr="EPLG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LGA logo.jpg"/>
                    <pic:cNvPicPr/>
                  </pic:nvPicPr>
                  <pic:blipFill>
                    <a:blip r:embed="rId10"/>
                    <a:stretch>
                      <a:fillRect/>
                    </a:stretch>
                  </pic:blipFill>
                  <pic:spPr>
                    <a:xfrm>
                      <a:off x="0" y="0"/>
                      <a:ext cx="2080821" cy="1364942"/>
                    </a:xfrm>
                    <a:prstGeom prst="rect">
                      <a:avLst/>
                    </a:prstGeom>
                  </pic:spPr>
                </pic:pic>
              </a:graphicData>
            </a:graphic>
          </wp:inline>
        </w:drawing>
      </w:r>
    </w:p>
    <w:p w:rsidR="00A65A55" w:rsidRPr="00626A0C" w:rsidRDefault="00A65A55" w:rsidP="00A86988">
      <w:pPr>
        <w:spacing w:line="240" w:lineRule="atLeast"/>
        <w:jc w:val="both"/>
        <w:rPr>
          <w:rFonts w:ascii="Lucida Sans" w:hAnsi="Lucida Sans" w:cstheme="minorHAnsi"/>
          <w:sz w:val="18"/>
          <w:szCs w:val="18"/>
        </w:rPr>
      </w:pPr>
    </w:p>
    <w:p w:rsidR="00BF7358" w:rsidRPr="00D06EFD" w:rsidRDefault="002E4B3D" w:rsidP="00A86988">
      <w:pPr>
        <w:spacing w:line="240" w:lineRule="atLeast"/>
        <w:jc w:val="both"/>
        <w:rPr>
          <w:rFonts w:ascii="Lucida Sans" w:hAnsi="Lucida Sans" w:cstheme="minorHAnsi"/>
          <w:sz w:val="20"/>
          <w:szCs w:val="20"/>
        </w:rPr>
      </w:pPr>
      <w:r>
        <w:rPr>
          <w:rFonts w:ascii="Lucida Sans" w:hAnsi="Lucida Sans" w:cstheme="minorHAnsi"/>
          <w:noProof/>
          <w:sz w:val="20"/>
          <w:szCs w:val="20"/>
          <w:lang w:val="en-US"/>
        </w:rPr>
        <w:drawing>
          <wp:inline distT="0" distB="0" distL="0" distR="0">
            <wp:extent cx="4152900" cy="1162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P brandin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52900" cy="1162050"/>
                    </a:xfrm>
                    <a:prstGeom prst="rect">
                      <a:avLst/>
                    </a:prstGeom>
                  </pic:spPr>
                </pic:pic>
              </a:graphicData>
            </a:graphic>
          </wp:inline>
        </w:drawing>
      </w:r>
    </w:p>
    <w:p w:rsidR="00BF7358" w:rsidRPr="00626A0C" w:rsidRDefault="00BF7358" w:rsidP="00A86988">
      <w:pPr>
        <w:spacing w:line="240" w:lineRule="atLeast"/>
        <w:jc w:val="both"/>
        <w:rPr>
          <w:rFonts w:ascii="Lucida Sans" w:hAnsi="Lucida Sans" w:cstheme="minorHAnsi"/>
          <w:sz w:val="18"/>
          <w:szCs w:val="18"/>
        </w:rPr>
      </w:pPr>
    </w:p>
    <w:p w:rsidR="0095466A" w:rsidRPr="00626A0C" w:rsidRDefault="0095466A" w:rsidP="00A86988">
      <w:pPr>
        <w:spacing w:line="240" w:lineRule="atLeast"/>
        <w:jc w:val="both"/>
        <w:rPr>
          <w:rFonts w:ascii="Lucida Sans" w:hAnsi="Lucida Sans" w:cstheme="minorHAnsi"/>
          <w:sz w:val="18"/>
          <w:szCs w:val="18"/>
        </w:rPr>
      </w:pPr>
    </w:p>
    <w:p w:rsidR="00BF7358" w:rsidRPr="0095466A" w:rsidRDefault="00BB51AB" w:rsidP="00A86988">
      <w:pPr>
        <w:spacing w:line="240" w:lineRule="atLeast"/>
        <w:jc w:val="center"/>
        <w:rPr>
          <w:rFonts w:ascii="Lucida Sans" w:hAnsi="Lucida Sans" w:cstheme="minorHAnsi"/>
          <w:color w:val="21641C"/>
          <w:sz w:val="32"/>
          <w:szCs w:val="32"/>
        </w:rPr>
      </w:pPr>
      <w:r w:rsidRPr="0095466A">
        <w:rPr>
          <w:rFonts w:ascii="Lucida Sans" w:hAnsi="Lucida Sans" w:cstheme="minorHAnsi"/>
          <w:color w:val="21641C"/>
          <w:sz w:val="32"/>
          <w:szCs w:val="32"/>
        </w:rPr>
        <w:t>R</w:t>
      </w:r>
      <w:r w:rsidR="002E4B3D" w:rsidRPr="0095466A">
        <w:rPr>
          <w:rFonts w:ascii="Lucida Sans" w:hAnsi="Lucida Sans" w:cstheme="minorHAnsi"/>
          <w:color w:val="21641C"/>
          <w:sz w:val="32"/>
          <w:szCs w:val="32"/>
        </w:rPr>
        <w:t xml:space="preserve">egional </w:t>
      </w:r>
      <w:r w:rsidRPr="0095466A">
        <w:rPr>
          <w:rFonts w:ascii="Lucida Sans" w:hAnsi="Lucida Sans" w:cstheme="minorHAnsi"/>
          <w:color w:val="21641C"/>
          <w:sz w:val="32"/>
          <w:szCs w:val="32"/>
        </w:rPr>
        <w:t>D</w:t>
      </w:r>
      <w:r w:rsidR="002E4B3D" w:rsidRPr="0095466A">
        <w:rPr>
          <w:rFonts w:ascii="Lucida Sans" w:hAnsi="Lucida Sans" w:cstheme="minorHAnsi"/>
          <w:color w:val="21641C"/>
          <w:sz w:val="32"/>
          <w:szCs w:val="32"/>
        </w:rPr>
        <w:t xml:space="preserve">evelopment </w:t>
      </w:r>
      <w:r w:rsidRPr="0095466A">
        <w:rPr>
          <w:rFonts w:ascii="Lucida Sans" w:hAnsi="Lucida Sans" w:cstheme="minorHAnsi"/>
          <w:color w:val="21641C"/>
          <w:sz w:val="32"/>
          <w:szCs w:val="32"/>
        </w:rPr>
        <w:t>A</w:t>
      </w:r>
      <w:r w:rsidR="002E4B3D" w:rsidRPr="0095466A">
        <w:rPr>
          <w:rFonts w:ascii="Lucida Sans" w:hAnsi="Lucida Sans" w:cstheme="minorHAnsi"/>
          <w:color w:val="21641C"/>
          <w:sz w:val="32"/>
          <w:szCs w:val="32"/>
        </w:rPr>
        <w:t>ustralia</w:t>
      </w:r>
      <w:r w:rsidRPr="0095466A">
        <w:rPr>
          <w:rFonts w:ascii="Lucida Sans" w:hAnsi="Lucida Sans" w:cstheme="minorHAnsi"/>
          <w:color w:val="21641C"/>
          <w:sz w:val="32"/>
          <w:szCs w:val="32"/>
        </w:rPr>
        <w:t xml:space="preserve"> W</w:t>
      </w:r>
      <w:r w:rsidR="00EF052B" w:rsidRPr="0095466A">
        <w:rPr>
          <w:rFonts w:ascii="Lucida Sans" w:hAnsi="Lucida Sans" w:cstheme="minorHAnsi"/>
          <w:color w:val="21641C"/>
          <w:sz w:val="32"/>
          <w:szCs w:val="32"/>
        </w:rPr>
        <w:t xml:space="preserve">hyalla and </w:t>
      </w:r>
      <w:r w:rsidRPr="0095466A">
        <w:rPr>
          <w:rFonts w:ascii="Lucida Sans" w:hAnsi="Lucida Sans" w:cstheme="minorHAnsi"/>
          <w:color w:val="21641C"/>
          <w:sz w:val="32"/>
          <w:szCs w:val="32"/>
        </w:rPr>
        <w:t>E</w:t>
      </w:r>
      <w:r w:rsidR="00EF052B" w:rsidRPr="0095466A">
        <w:rPr>
          <w:rFonts w:ascii="Lucida Sans" w:hAnsi="Lucida Sans" w:cstheme="minorHAnsi"/>
          <w:color w:val="21641C"/>
          <w:sz w:val="32"/>
          <w:szCs w:val="32"/>
        </w:rPr>
        <w:t>yre</w:t>
      </w:r>
      <w:r w:rsidRPr="0095466A">
        <w:rPr>
          <w:rFonts w:ascii="Lucida Sans" w:hAnsi="Lucida Sans" w:cstheme="minorHAnsi"/>
          <w:color w:val="21641C"/>
          <w:sz w:val="32"/>
          <w:szCs w:val="32"/>
        </w:rPr>
        <w:t xml:space="preserve"> P</w:t>
      </w:r>
      <w:r w:rsidR="00EF052B" w:rsidRPr="0095466A">
        <w:rPr>
          <w:rFonts w:ascii="Lucida Sans" w:hAnsi="Lucida Sans" w:cstheme="minorHAnsi"/>
          <w:color w:val="21641C"/>
          <w:sz w:val="32"/>
          <w:szCs w:val="32"/>
        </w:rPr>
        <w:t>eninsula</w:t>
      </w:r>
      <w:r w:rsidR="00787DA7" w:rsidRPr="0095466A">
        <w:rPr>
          <w:rFonts w:ascii="Lucida Sans" w:hAnsi="Lucida Sans" w:cstheme="minorHAnsi"/>
          <w:color w:val="21641C"/>
          <w:sz w:val="32"/>
          <w:szCs w:val="32"/>
        </w:rPr>
        <w:t>, E</w:t>
      </w:r>
      <w:r w:rsidR="00EF052B" w:rsidRPr="0095466A">
        <w:rPr>
          <w:rFonts w:ascii="Lucida Sans" w:hAnsi="Lucida Sans" w:cstheme="minorHAnsi"/>
          <w:color w:val="21641C"/>
          <w:sz w:val="32"/>
          <w:szCs w:val="32"/>
        </w:rPr>
        <w:t xml:space="preserve">yre </w:t>
      </w:r>
      <w:r w:rsidR="00787DA7" w:rsidRPr="0095466A">
        <w:rPr>
          <w:rFonts w:ascii="Lucida Sans" w:hAnsi="Lucida Sans" w:cstheme="minorHAnsi"/>
          <w:color w:val="21641C"/>
          <w:sz w:val="32"/>
          <w:szCs w:val="32"/>
        </w:rPr>
        <w:t>P</w:t>
      </w:r>
      <w:r w:rsidR="00EF052B" w:rsidRPr="0095466A">
        <w:rPr>
          <w:rFonts w:ascii="Lucida Sans" w:hAnsi="Lucida Sans" w:cstheme="minorHAnsi"/>
          <w:color w:val="21641C"/>
          <w:sz w:val="32"/>
          <w:szCs w:val="32"/>
        </w:rPr>
        <w:t>eninsula</w:t>
      </w:r>
      <w:r w:rsidR="00787DA7" w:rsidRPr="0095466A">
        <w:rPr>
          <w:rFonts w:ascii="Lucida Sans" w:hAnsi="Lucida Sans" w:cstheme="minorHAnsi"/>
          <w:color w:val="21641C"/>
          <w:sz w:val="32"/>
          <w:szCs w:val="32"/>
        </w:rPr>
        <w:t xml:space="preserve"> L</w:t>
      </w:r>
      <w:r w:rsidR="00EF052B" w:rsidRPr="0095466A">
        <w:rPr>
          <w:rFonts w:ascii="Lucida Sans" w:hAnsi="Lucida Sans" w:cstheme="minorHAnsi"/>
          <w:color w:val="21641C"/>
          <w:sz w:val="32"/>
          <w:szCs w:val="32"/>
        </w:rPr>
        <w:t>ocal</w:t>
      </w:r>
      <w:r w:rsidR="00787DA7" w:rsidRPr="0095466A">
        <w:rPr>
          <w:rFonts w:ascii="Lucida Sans" w:hAnsi="Lucida Sans" w:cstheme="minorHAnsi"/>
          <w:color w:val="21641C"/>
          <w:sz w:val="32"/>
          <w:szCs w:val="32"/>
        </w:rPr>
        <w:t xml:space="preserve"> G</w:t>
      </w:r>
      <w:r w:rsidR="00EF052B" w:rsidRPr="0095466A">
        <w:rPr>
          <w:rFonts w:ascii="Lucida Sans" w:hAnsi="Lucida Sans" w:cstheme="minorHAnsi"/>
          <w:color w:val="21641C"/>
          <w:sz w:val="32"/>
          <w:szCs w:val="32"/>
        </w:rPr>
        <w:t>overnment</w:t>
      </w:r>
      <w:r w:rsidR="00787DA7" w:rsidRPr="0095466A">
        <w:rPr>
          <w:rFonts w:ascii="Lucida Sans" w:hAnsi="Lucida Sans" w:cstheme="minorHAnsi"/>
          <w:color w:val="21641C"/>
          <w:sz w:val="32"/>
          <w:szCs w:val="32"/>
        </w:rPr>
        <w:t xml:space="preserve"> A</w:t>
      </w:r>
      <w:r w:rsidR="00EF052B" w:rsidRPr="0095466A">
        <w:rPr>
          <w:rFonts w:ascii="Lucida Sans" w:hAnsi="Lucida Sans" w:cstheme="minorHAnsi"/>
          <w:color w:val="21641C"/>
          <w:sz w:val="32"/>
          <w:szCs w:val="32"/>
        </w:rPr>
        <w:t>ssociation,</w:t>
      </w:r>
      <w:r w:rsidR="002E4B3D" w:rsidRPr="0095466A">
        <w:rPr>
          <w:rFonts w:ascii="Lucida Sans" w:hAnsi="Lucida Sans" w:cstheme="minorHAnsi"/>
          <w:color w:val="21641C"/>
          <w:sz w:val="32"/>
          <w:szCs w:val="32"/>
        </w:rPr>
        <w:t xml:space="preserve"> and Eyre Pe</w:t>
      </w:r>
      <w:r w:rsidR="00EF052B" w:rsidRPr="0095466A">
        <w:rPr>
          <w:rFonts w:ascii="Lucida Sans" w:hAnsi="Lucida Sans" w:cstheme="minorHAnsi"/>
          <w:color w:val="21641C"/>
          <w:sz w:val="32"/>
          <w:szCs w:val="32"/>
        </w:rPr>
        <w:t xml:space="preserve">ninsula Natural </w:t>
      </w:r>
      <w:r w:rsidR="00231F34">
        <w:rPr>
          <w:rFonts w:ascii="Lucida Sans" w:hAnsi="Lucida Sans" w:cstheme="minorHAnsi"/>
          <w:color w:val="21641C"/>
          <w:sz w:val="32"/>
          <w:szCs w:val="32"/>
        </w:rPr>
        <w:t>R</w:t>
      </w:r>
      <w:r w:rsidR="00EF052B" w:rsidRPr="0095466A">
        <w:rPr>
          <w:rFonts w:ascii="Lucida Sans" w:hAnsi="Lucida Sans" w:cstheme="minorHAnsi"/>
          <w:color w:val="21641C"/>
          <w:sz w:val="32"/>
          <w:szCs w:val="32"/>
        </w:rPr>
        <w:t>esources Management Board</w:t>
      </w:r>
    </w:p>
    <w:p w:rsidR="00BF7358" w:rsidRPr="00626A0C" w:rsidRDefault="00BF7358" w:rsidP="00A86988">
      <w:pPr>
        <w:spacing w:line="240" w:lineRule="atLeast"/>
        <w:jc w:val="both"/>
        <w:rPr>
          <w:rFonts w:ascii="Lucida Sans" w:hAnsi="Lucida Sans" w:cstheme="minorHAnsi"/>
          <w:sz w:val="18"/>
          <w:szCs w:val="18"/>
        </w:rPr>
      </w:pPr>
    </w:p>
    <w:p w:rsidR="00BB51AB" w:rsidRPr="00626A0C" w:rsidRDefault="00BB51AB" w:rsidP="00A86988">
      <w:pPr>
        <w:spacing w:line="240" w:lineRule="atLeast"/>
        <w:jc w:val="both"/>
        <w:rPr>
          <w:rFonts w:ascii="Lucida Sans" w:hAnsi="Lucida Sans" w:cstheme="minorHAnsi"/>
          <w:sz w:val="18"/>
          <w:szCs w:val="18"/>
        </w:rPr>
      </w:pPr>
    </w:p>
    <w:p w:rsidR="00BB51AB" w:rsidRPr="00626A0C" w:rsidRDefault="00BB51AB" w:rsidP="00A86988">
      <w:pPr>
        <w:spacing w:line="240" w:lineRule="atLeast"/>
        <w:jc w:val="both"/>
        <w:rPr>
          <w:rFonts w:ascii="Lucida Sans" w:hAnsi="Lucida Sans" w:cstheme="minorHAnsi"/>
          <w:sz w:val="18"/>
          <w:szCs w:val="18"/>
        </w:rPr>
      </w:pPr>
    </w:p>
    <w:p w:rsidR="0095466A" w:rsidRPr="00626A0C" w:rsidRDefault="0095466A" w:rsidP="00A86988">
      <w:pPr>
        <w:spacing w:line="240" w:lineRule="atLeast"/>
        <w:jc w:val="both"/>
        <w:rPr>
          <w:rFonts w:ascii="Lucida Sans" w:hAnsi="Lucida Sans" w:cstheme="minorHAnsi"/>
          <w:sz w:val="18"/>
          <w:szCs w:val="18"/>
        </w:rPr>
      </w:pPr>
    </w:p>
    <w:p w:rsidR="0095466A" w:rsidRPr="00626A0C" w:rsidRDefault="0095466A" w:rsidP="00A86988">
      <w:pPr>
        <w:spacing w:line="240" w:lineRule="atLeast"/>
        <w:jc w:val="both"/>
        <w:rPr>
          <w:rFonts w:ascii="Lucida Sans" w:hAnsi="Lucida Sans" w:cstheme="minorHAnsi"/>
          <w:sz w:val="18"/>
          <w:szCs w:val="18"/>
        </w:rPr>
      </w:pPr>
    </w:p>
    <w:p w:rsidR="00BB51AB" w:rsidRPr="00626A0C" w:rsidRDefault="00BB51AB" w:rsidP="00A86988">
      <w:pPr>
        <w:spacing w:line="240" w:lineRule="atLeast"/>
        <w:jc w:val="both"/>
        <w:rPr>
          <w:rFonts w:ascii="Lucida Sans" w:hAnsi="Lucida Sans" w:cstheme="minorHAnsi"/>
          <w:sz w:val="18"/>
          <w:szCs w:val="18"/>
        </w:rPr>
      </w:pPr>
    </w:p>
    <w:p w:rsidR="00BF7358" w:rsidRPr="00FC7FE3" w:rsidRDefault="00FC7FE3" w:rsidP="00A86988">
      <w:pPr>
        <w:spacing w:line="240" w:lineRule="atLeast"/>
        <w:jc w:val="center"/>
        <w:rPr>
          <w:rFonts w:ascii="Lucida Sans" w:hAnsi="Lucida Sans" w:cstheme="minorHAnsi"/>
          <w:b/>
          <w:color w:val="21641C"/>
          <w:sz w:val="56"/>
          <w:szCs w:val="56"/>
        </w:rPr>
      </w:pPr>
      <w:r w:rsidRPr="00FC7FE3">
        <w:rPr>
          <w:rFonts w:ascii="Lucida Sans" w:hAnsi="Lucida Sans" w:cstheme="minorHAnsi"/>
          <w:b/>
          <w:color w:val="21641C"/>
          <w:sz w:val="56"/>
          <w:szCs w:val="56"/>
        </w:rPr>
        <w:t>REGIONAL STRATEGIC PLAN</w:t>
      </w:r>
    </w:p>
    <w:p w:rsidR="00A65A55" w:rsidRPr="00626A0C" w:rsidRDefault="00A65A55" w:rsidP="00A86988">
      <w:pPr>
        <w:spacing w:line="240" w:lineRule="atLeast"/>
        <w:jc w:val="both"/>
        <w:rPr>
          <w:rFonts w:ascii="Lucida Sans" w:hAnsi="Lucida Sans" w:cstheme="minorHAnsi"/>
          <w:sz w:val="18"/>
          <w:szCs w:val="18"/>
        </w:rPr>
      </w:pPr>
    </w:p>
    <w:p w:rsidR="00A65A55" w:rsidRPr="00626A0C" w:rsidRDefault="00A65A55" w:rsidP="00A86988">
      <w:pPr>
        <w:spacing w:line="240" w:lineRule="atLeast"/>
        <w:jc w:val="both"/>
        <w:rPr>
          <w:rFonts w:ascii="Lucida Sans" w:hAnsi="Lucida Sans" w:cstheme="minorHAnsi"/>
          <w:sz w:val="18"/>
          <w:szCs w:val="18"/>
        </w:rPr>
      </w:pPr>
    </w:p>
    <w:p w:rsidR="00A65A55" w:rsidRPr="00626A0C" w:rsidRDefault="00A65A55" w:rsidP="00A86988">
      <w:pPr>
        <w:spacing w:line="240" w:lineRule="atLeast"/>
        <w:jc w:val="both"/>
        <w:rPr>
          <w:rFonts w:ascii="Lucida Sans" w:hAnsi="Lucida Sans" w:cstheme="minorHAnsi"/>
          <w:sz w:val="18"/>
          <w:szCs w:val="18"/>
        </w:rPr>
      </w:pPr>
    </w:p>
    <w:p w:rsidR="00A65A55" w:rsidRPr="00626A0C" w:rsidRDefault="00A65A55" w:rsidP="00A86988">
      <w:pPr>
        <w:spacing w:line="240" w:lineRule="atLeast"/>
        <w:jc w:val="both"/>
        <w:rPr>
          <w:rFonts w:ascii="Lucida Sans" w:hAnsi="Lucida Sans" w:cstheme="minorHAnsi"/>
          <w:sz w:val="18"/>
          <w:szCs w:val="18"/>
        </w:rPr>
      </w:pPr>
    </w:p>
    <w:p w:rsidR="00787DA7" w:rsidRPr="00626A0C" w:rsidRDefault="00787DA7" w:rsidP="00A86988">
      <w:pPr>
        <w:spacing w:line="240" w:lineRule="atLeast"/>
        <w:jc w:val="both"/>
        <w:rPr>
          <w:rFonts w:ascii="Lucida Sans" w:hAnsi="Lucida Sans" w:cstheme="minorHAnsi"/>
          <w:sz w:val="18"/>
          <w:szCs w:val="18"/>
        </w:rPr>
      </w:pPr>
    </w:p>
    <w:p w:rsidR="00787DA7" w:rsidRPr="00F2549F" w:rsidRDefault="008066BE" w:rsidP="00A86988">
      <w:pPr>
        <w:spacing w:line="240" w:lineRule="atLeast"/>
        <w:jc w:val="center"/>
        <w:rPr>
          <w:rFonts w:ascii="Lucida Sans" w:hAnsi="Lucida Sans" w:cstheme="minorHAnsi"/>
          <w:i/>
          <w:sz w:val="36"/>
          <w:szCs w:val="36"/>
        </w:rPr>
      </w:pPr>
      <w:r>
        <w:rPr>
          <w:rFonts w:ascii="Lucida Sans" w:hAnsi="Lucida Sans" w:cstheme="minorHAnsi"/>
          <w:i/>
          <w:color w:val="21641C"/>
          <w:sz w:val="36"/>
          <w:szCs w:val="36"/>
        </w:rPr>
        <w:t>V</w:t>
      </w:r>
      <w:r w:rsidR="004270C2">
        <w:rPr>
          <w:rFonts w:ascii="Lucida Sans" w:hAnsi="Lucida Sans" w:cstheme="minorHAnsi"/>
          <w:i/>
          <w:color w:val="21641C"/>
          <w:sz w:val="36"/>
          <w:szCs w:val="36"/>
        </w:rPr>
        <w:t>7</w:t>
      </w:r>
      <w:r>
        <w:rPr>
          <w:rFonts w:ascii="Lucida Sans" w:hAnsi="Lucida Sans" w:cstheme="minorHAnsi"/>
          <w:i/>
          <w:color w:val="21641C"/>
          <w:sz w:val="36"/>
          <w:szCs w:val="36"/>
        </w:rPr>
        <w:t xml:space="preserve"> </w:t>
      </w:r>
      <w:r w:rsidR="00E64677">
        <w:rPr>
          <w:rFonts w:ascii="Lucida Sans" w:hAnsi="Lucida Sans" w:cstheme="minorHAnsi"/>
          <w:i/>
          <w:color w:val="21641C"/>
          <w:sz w:val="36"/>
          <w:szCs w:val="36"/>
        </w:rPr>
        <w:t>March</w:t>
      </w:r>
      <w:r w:rsidR="00C7024E">
        <w:rPr>
          <w:rFonts w:ascii="Lucida Sans" w:hAnsi="Lucida Sans" w:cstheme="minorHAnsi"/>
          <w:i/>
          <w:color w:val="21641C"/>
          <w:sz w:val="36"/>
          <w:szCs w:val="36"/>
        </w:rPr>
        <w:t xml:space="preserve"> </w:t>
      </w:r>
      <w:r w:rsidR="00AE40E6">
        <w:rPr>
          <w:rFonts w:ascii="Lucida Sans" w:hAnsi="Lucida Sans" w:cstheme="minorHAnsi"/>
          <w:i/>
          <w:color w:val="21641C"/>
          <w:sz w:val="36"/>
          <w:szCs w:val="36"/>
        </w:rPr>
        <w:t>2</w:t>
      </w:r>
      <w:r w:rsidR="00787DA7" w:rsidRPr="00D06EFD">
        <w:rPr>
          <w:rFonts w:ascii="Lucida Sans" w:hAnsi="Lucida Sans" w:cstheme="minorHAnsi"/>
          <w:i/>
          <w:color w:val="21641C"/>
          <w:sz w:val="36"/>
          <w:szCs w:val="36"/>
        </w:rPr>
        <w:t>01</w:t>
      </w:r>
      <w:r w:rsidR="003A434D">
        <w:rPr>
          <w:rFonts w:ascii="Lucida Sans" w:hAnsi="Lucida Sans" w:cstheme="minorHAnsi"/>
          <w:i/>
          <w:color w:val="21641C"/>
          <w:sz w:val="36"/>
          <w:szCs w:val="36"/>
        </w:rPr>
        <w:t>8</w:t>
      </w:r>
    </w:p>
    <w:p w:rsidR="00F2549F" w:rsidRPr="00626A0C" w:rsidRDefault="00F2549F" w:rsidP="00A86988">
      <w:pPr>
        <w:spacing w:line="240" w:lineRule="atLeast"/>
        <w:jc w:val="both"/>
        <w:rPr>
          <w:rFonts w:ascii="Lucida Sans" w:hAnsi="Lucida Sans" w:cstheme="minorHAnsi"/>
          <w:sz w:val="18"/>
          <w:szCs w:val="18"/>
        </w:rPr>
      </w:pPr>
    </w:p>
    <w:p w:rsidR="00F2549F" w:rsidRDefault="00F2549F" w:rsidP="00A86988">
      <w:pPr>
        <w:spacing w:line="240" w:lineRule="atLeast"/>
        <w:jc w:val="both"/>
        <w:rPr>
          <w:rFonts w:ascii="Lucida Sans" w:hAnsi="Lucida Sans" w:cstheme="minorHAnsi"/>
          <w:sz w:val="18"/>
          <w:szCs w:val="18"/>
        </w:rPr>
      </w:pPr>
    </w:p>
    <w:p w:rsidR="00626A0C" w:rsidRDefault="00626A0C" w:rsidP="00A86988">
      <w:pPr>
        <w:spacing w:line="240" w:lineRule="atLeast"/>
        <w:jc w:val="both"/>
        <w:rPr>
          <w:rFonts w:ascii="Lucida Sans" w:hAnsi="Lucida Sans" w:cstheme="minorHAnsi"/>
          <w:sz w:val="18"/>
          <w:szCs w:val="18"/>
        </w:rPr>
      </w:pPr>
    </w:p>
    <w:p w:rsidR="00626A0C" w:rsidRPr="00626A0C" w:rsidRDefault="00626A0C" w:rsidP="00A86988">
      <w:pPr>
        <w:spacing w:line="240" w:lineRule="atLeast"/>
        <w:jc w:val="both"/>
        <w:rPr>
          <w:rFonts w:ascii="Lucida Sans" w:hAnsi="Lucida Sans" w:cstheme="minorHAnsi"/>
          <w:sz w:val="18"/>
          <w:szCs w:val="18"/>
        </w:rPr>
      </w:pPr>
    </w:p>
    <w:p w:rsidR="00F2549F" w:rsidRPr="00626A0C" w:rsidRDefault="00F2549F" w:rsidP="00A86988">
      <w:pPr>
        <w:spacing w:line="240" w:lineRule="atLeast"/>
        <w:jc w:val="both"/>
        <w:rPr>
          <w:rFonts w:ascii="Lucida Sans" w:hAnsi="Lucida Sans" w:cstheme="minorHAnsi"/>
          <w:sz w:val="18"/>
          <w:szCs w:val="18"/>
        </w:rPr>
      </w:pPr>
    </w:p>
    <w:p w:rsidR="00F2549F" w:rsidRPr="00626A0C" w:rsidRDefault="00F2549F" w:rsidP="00A86988">
      <w:pPr>
        <w:spacing w:line="240" w:lineRule="atLeast"/>
        <w:jc w:val="both"/>
        <w:rPr>
          <w:rFonts w:ascii="Lucida Sans" w:hAnsi="Lucida Sans" w:cstheme="minorHAnsi"/>
          <w:sz w:val="18"/>
          <w:szCs w:val="18"/>
        </w:rPr>
      </w:pPr>
    </w:p>
    <w:tbl>
      <w:tblPr>
        <w:tblStyle w:val="TableGrid"/>
        <w:tblW w:w="0" w:type="auto"/>
        <w:tblLook w:val="04A0" w:firstRow="1" w:lastRow="0" w:firstColumn="1" w:lastColumn="0" w:noHBand="0" w:noVBand="1"/>
      </w:tblPr>
      <w:tblGrid>
        <w:gridCol w:w="3116"/>
        <w:gridCol w:w="3117"/>
        <w:gridCol w:w="3117"/>
      </w:tblGrid>
      <w:tr w:rsidR="00EF052B" w:rsidTr="00EF052B">
        <w:tc>
          <w:tcPr>
            <w:tcW w:w="3116" w:type="dxa"/>
          </w:tcPr>
          <w:p w:rsidR="00EF052B" w:rsidRPr="00EF052B" w:rsidRDefault="00EF052B" w:rsidP="00A86988">
            <w:pPr>
              <w:spacing w:line="240" w:lineRule="atLeast"/>
              <w:rPr>
                <w:rFonts w:ascii="Lucida Sans" w:hAnsi="Lucida Sans" w:cstheme="minorHAnsi"/>
                <w:sz w:val="16"/>
                <w:szCs w:val="16"/>
              </w:rPr>
            </w:pPr>
            <w:r w:rsidRPr="00EF052B">
              <w:rPr>
                <w:rFonts w:ascii="Lucida Sans" w:hAnsi="Lucida Sans" w:cstheme="minorHAnsi"/>
                <w:sz w:val="16"/>
                <w:szCs w:val="16"/>
              </w:rPr>
              <w:t>R</w:t>
            </w:r>
            <w:r w:rsidR="00F2549F">
              <w:rPr>
                <w:rFonts w:ascii="Lucida Sans" w:hAnsi="Lucida Sans" w:cstheme="minorHAnsi"/>
                <w:sz w:val="16"/>
                <w:szCs w:val="16"/>
              </w:rPr>
              <w:t>egional Development Australia</w:t>
            </w:r>
            <w:r w:rsidRPr="00EF052B">
              <w:rPr>
                <w:rFonts w:ascii="Lucida Sans" w:hAnsi="Lucida Sans" w:cstheme="minorHAnsi"/>
                <w:sz w:val="16"/>
                <w:szCs w:val="16"/>
              </w:rPr>
              <w:t xml:space="preserve"> Whyalla and Eyre Peninsula</w:t>
            </w:r>
          </w:p>
          <w:p w:rsidR="00F2549F" w:rsidRDefault="00EF052B" w:rsidP="00A86988">
            <w:pPr>
              <w:spacing w:line="240" w:lineRule="atLeast"/>
              <w:rPr>
                <w:rFonts w:ascii="Lucida Sans" w:hAnsi="Lucida Sans" w:cstheme="minorHAnsi"/>
                <w:sz w:val="16"/>
                <w:szCs w:val="16"/>
              </w:rPr>
            </w:pPr>
            <w:r w:rsidRPr="00EF052B">
              <w:rPr>
                <w:rFonts w:ascii="Lucida Sans" w:hAnsi="Lucida Sans" w:cstheme="minorHAnsi"/>
                <w:sz w:val="16"/>
                <w:szCs w:val="16"/>
              </w:rPr>
              <w:t>89 Liverpool Street,</w:t>
            </w:r>
          </w:p>
          <w:p w:rsidR="00EF052B" w:rsidRPr="00EF052B" w:rsidRDefault="00EF052B" w:rsidP="00A86988">
            <w:pPr>
              <w:spacing w:line="240" w:lineRule="atLeast"/>
              <w:rPr>
                <w:rFonts w:ascii="Lucida Sans" w:hAnsi="Lucida Sans" w:cstheme="minorHAnsi"/>
                <w:sz w:val="16"/>
                <w:szCs w:val="16"/>
              </w:rPr>
            </w:pPr>
            <w:r w:rsidRPr="00EF052B">
              <w:rPr>
                <w:rFonts w:ascii="Lucida Sans" w:hAnsi="Lucida Sans" w:cstheme="minorHAnsi"/>
                <w:sz w:val="16"/>
                <w:szCs w:val="16"/>
              </w:rPr>
              <w:t>Port Lincoln, SA 5606</w:t>
            </w:r>
          </w:p>
          <w:p w:rsidR="00EF052B" w:rsidRPr="00EF052B" w:rsidRDefault="00EF052B" w:rsidP="00A86988">
            <w:pPr>
              <w:spacing w:line="240" w:lineRule="atLeast"/>
              <w:rPr>
                <w:rFonts w:ascii="Lucida Sans" w:hAnsi="Lucida Sans" w:cstheme="minorHAnsi"/>
                <w:sz w:val="16"/>
                <w:szCs w:val="16"/>
              </w:rPr>
            </w:pPr>
          </w:p>
          <w:p w:rsidR="00EF052B" w:rsidRDefault="00EF052B" w:rsidP="00A86988">
            <w:pPr>
              <w:spacing w:line="240" w:lineRule="atLeast"/>
              <w:rPr>
                <w:rFonts w:ascii="Lucida Sans" w:hAnsi="Lucida Sans" w:cstheme="minorHAnsi"/>
                <w:sz w:val="20"/>
                <w:szCs w:val="20"/>
              </w:rPr>
            </w:pPr>
            <w:r w:rsidRPr="00EF052B">
              <w:rPr>
                <w:rFonts w:ascii="Lucida Sans" w:hAnsi="Lucida Sans" w:cstheme="minorHAnsi"/>
                <w:sz w:val="16"/>
                <w:szCs w:val="16"/>
              </w:rPr>
              <w:t>Telephone: 08 8682 6588</w:t>
            </w:r>
          </w:p>
        </w:tc>
        <w:tc>
          <w:tcPr>
            <w:tcW w:w="3117" w:type="dxa"/>
          </w:tcPr>
          <w:p w:rsidR="00EF052B" w:rsidRPr="00C2040F" w:rsidRDefault="00EF052B" w:rsidP="00A86988">
            <w:pPr>
              <w:pStyle w:val="NoSpacing"/>
              <w:spacing w:line="240" w:lineRule="atLeast"/>
              <w:ind w:left="-41" w:right="-256"/>
              <w:rPr>
                <w:rFonts w:ascii="Lucida Sans" w:hAnsi="Lucida Sans" w:cs="Arial"/>
                <w:sz w:val="16"/>
                <w:szCs w:val="16"/>
                <w:lang w:val="en-AU"/>
              </w:rPr>
            </w:pPr>
            <w:r w:rsidRPr="00C2040F">
              <w:rPr>
                <w:rFonts w:ascii="Lucida Sans" w:hAnsi="Lucida Sans" w:cs="Arial"/>
                <w:sz w:val="16"/>
                <w:szCs w:val="16"/>
                <w:lang w:val="en-AU"/>
              </w:rPr>
              <w:t>Eyre Peninsula Local Government Association</w:t>
            </w:r>
          </w:p>
          <w:p w:rsidR="00EF052B" w:rsidRPr="00C2040F" w:rsidRDefault="00EF052B" w:rsidP="00A86988">
            <w:pPr>
              <w:pStyle w:val="NoSpacing"/>
              <w:spacing w:line="240" w:lineRule="atLeast"/>
              <w:ind w:right="458"/>
              <w:rPr>
                <w:rFonts w:ascii="Lucida Sans" w:hAnsi="Lucida Sans" w:cs="Arial"/>
                <w:sz w:val="16"/>
                <w:szCs w:val="16"/>
                <w:lang w:val="en-AU"/>
              </w:rPr>
            </w:pPr>
            <w:r w:rsidRPr="00C2040F">
              <w:rPr>
                <w:rFonts w:ascii="Lucida Sans" w:hAnsi="Lucida Sans" w:cs="Arial"/>
                <w:sz w:val="16"/>
                <w:szCs w:val="16"/>
                <w:lang w:val="en-AU"/>
              </w:rPr>
              <w:t>89 Liverpool Street</w:t>
            </w:r>
            <w:r w:rsidR="00F2549F" w:rsidRPr="00C2040F">
              <w:rPr>
                <w:rFonts w:ascii="Lucida Sans" w:hAnsi="Lucida Sans" w:cs="Arial"/>
                <w:sz w:val="16"/>
                <w:szCs w:val="16"/>
                <w:lang w:val="en-AU"/>
              </w:rPr>
              <w:t>,</w:t>
            </w:r>
          </w:p>
          <w:p w:rsidR="00EF052B" w:rsidRPr="00C2040F" w:rsidRDefault="00EF052B" w:rsidP="00A86988">
            <w:pPr>
              <w:pStyle w:val="NoSpacing"/>
              <w:spacing w:line="240" w:lineRule="atLeast"/>
              <w:ind w:right="316"/>
              <w:rPr>
                <w:rFonts w:ascii="Lucida Sans" w:hAnsi="Lucida Sans" w:cs="Arial"/>
                <w:sz w:val="16"/>
                <w:szCs w:val="16"/>
                <w:lang w:val="en-AU"/>
              </w:rPr>
            </w:pPr>
            <w:r w:rsidRPr="00C2040F">
              <w:rPr>
                <w:rFonts w:ascii="Lucida Sans" w:hAnsi="Lucida Sans" w:cs="Arial"/>
                <w:sz w:val="16"/>
                <w:szCs w:val="16"/>
                <w:lang w:val="en-AU"/>
              </w:rPr>
              <w:t>P</w:t>
            </w:r>
            <w:r w:rsidR="00F2549F" w:rsidRPr="00C2040F">
              <w:rPr>
                <w:rFonts w:ascii="Lucida Sans" w:hAnsi="Lucida Sans" w:cs="Arial"/>
                <w:sz w:val="16"/>
                <w:szCs w:val="16"/>
                <w:lang w:val="en-AU"/>
              </w:rPr>
              <w:t>ort</w:t>
            </w:r>
            <w:r w:rsidRPr="00C2040F">
              <w:rPr>
                <w:rFonts w:ascii="Lucida Sans" w:hAnsi="Lucida Sans" w:cs="Arial"/>
                <w:sz w:val="16"/>
                <w:szCs w:val="16"/>
                <w:lang w:val="en-AU"/>
              </w:rPr>
              <w:t xml:space="preserve"> L</w:t>
            </w:r>
            <w:r w:rsidR="00F2549F" w:rsidRPr="00C2040F">
              <w:rPr>
                <w:rFonts w:ascii="Lucida Sans" w:hAnsi="Lucida Sans" w:cs="Arial"/>
                <w:sz w:val="16"/>
                <w:szCs w:val="16"/>
                <w:lang w:val="en-AU"/>
              </w:rPr>
              <w:t>incoln</w:t>
            </w:r>
            <w:r w:rsidRPr="00C2040F">
              <w:rPr>
                <w:rFonts w:ascii="Lucida Sans" w:hAnsi="Lucida Sans" w:cs="Arial"/>
                <w:sz w:val="16"/>
                <w:szCs w:val="16"/>
                <w:lang w:val="en-AU"/>
              </w:rPr>
              <w:t xml:space="preserve"> SA 5606</w:t>
            </w:r>
          </w:p>
          <w:p w:rsidR="00EF052B" w:rsidRPr="00C2040F" w:rsidRDefault="00EF052B" w:rsidP="00A86988">
            <w:pPr>
              <w:pStyle w:val="NoSpacing"/>
              <w:spacing w:line="240" w:lineRule="atLeast"/>
              <w:ind w:right="316"/>
              <w:rPr>
                <w:rFonts w:ascii="Lucida Sans" w:hAnsi="Lucida Sans" w:cs="Arial"/>
                <w:sz w:val="16"/>
                <w:szCs w:val="16"/>
                <w:lang w:val="en-AU"/>
              </w:rPr>
            </w:pPr>
          </w:p>
          <w:p w:rsidR="00EF052B" w:rsidRDefault="00EF052B" w:rsidP="00A86988">
            <w:pPr>
              <w:pStyle w:val="NoSpacing"/>
              <w:spacing w:line="240" w:lineRule="atLeast"/>
              <w:ind w:right="34"/>
              <w:rPr>
                <w:rFonts w:ascii="Lucida Sans" w:hAnsi="Lucida Sans" w:cstheme="minorHAnsi"/>
                <w:sz w:val="20"/>
                <w:szCs w:val="20"/>
              </w:rPr>
            </w:pPr>
            <w:r w:rsidRPr="00C2040F">
              <w:rPr>
                <w:rFonts w:ascii="Lucida Sans" w:hAnsi="Lucida Sans" w:cs="Arial"/>
                <w:sz w:val="16"/>
                <w:szCs w:val="16"/>
                <w:lang w:val="en-AU"/>
              </w:rPr>
              <w:t>Telephone: 08 8682 6588</w:t>
            </w:r>
          </w:p>
        </w:tc>
        <w:tc>
          <w:tcPr>
            <w:tcW w:w="3117" w:type="dxa"/>
          </w:tcPr>
          <w:p w:rsidR="00EF052B" w:rsidRDefault="00EF052B" w:rsidP="00A86988">
            <w:pPr>
              <w:spacing w:line="240" w:lineRule="atLeast"/>
              <w:jc w:val="both"/>
              <w:rPr>
                <w:rFonts w:ascii="Lucida Sans" w:hAnsi="Lucida Sans" w:cstheme="minorHAnsi"/>
                <w:sz w:val="16"/>
                <w:szCs w:val="16"/>
              </w:rPr>
            </w:pPr>
            <w:r w:rsidRPr="00EF052B">
              <w:rPr>
                <w:rFonts w:ascii="Lucida Sans" w:hAnsi="Lucida Sans" w:cstheme="minorHAnsi"/>
                <w:sz w:val="16"/>
                <w:szCs w:val="16"/>
              </w:rPr>
              <w:t>Natural Resources Eyre Peninsula</w:t>
            </w:r>
          </w:p>
          <w:p w:rsidR="00EF052B" w:rsidRDefault="00F2549F" w:rsidP="00A86988">
            <w:pPr>
              <w:spacing w:line="240" w:lineRule="atLeast"/>
              <w:jc w:val="both"/>
              <w:rPr>
                <w:rFonts w:ascii="Lucida Sans" w:hAnsi="Lucida Sans" w:cstheme="minorHAnsi"/>
                <w:sz w:val="16"/>
                <w:szCs w:val="16"/>
              </w:rPr>
            </w:pPr>
            <w:r>
              <w:rPr>
                <w:rFonts w:ascii="Lucida Sans" w:hAnsi="Lucida Sans" w:cstheme="minorHAnsi"/>
                <w:sz w:val="16"/>
                <w:szCs w:val="16"/>
              </w:rPr>
              <w:t>Level 1, 86 Tasman Terrace,</w:t>
            </w:r>
          </w:p>
          <w:p w:rsidR="00F2549F" w:rsidRDefault="00F2549F" w:rsidP="00A86988">
            <w:pPr>
              <w:spacing w:line="240" w:lineRule="atLeast"/>
              <w:jc w:val="both"/>
              <w:rPr>
                <w:rFonts w:ascii="Lucida Sans" w:hAnsi="Lucida Sans" w:cstheme="minorHAnsi"/>
                <w:sz w:val="16"/>
                <w:szCs w:val="16"/>
              </w:rPr>
            </w:pPr>
            <w:r>
              <w:rPr>
                <w:rFonts w:ascii="Lucida Sans" w:hAnsi="Lucida Sans" w:cstheme="minorHAnsi"/>
                <w:sz w:val="16"/>
                <w:szCs w:val="16"/>
              </w:rPr>
              <w:t>Port Lincoln SA 5606</w:t>
            </w:r>
          </w:p>
          <w:p w:rsidR="00EF052B" w:rsidRDefault="00EF052B" w:rsidP="00A86988">
            <w:pPr>
              <w:spacing w:line="240" w:lineRule="atLeast"/>
              <w:jc w:val="both"/>
              <w:rPr>
                <w:rFonts w:ascii="Lucida Sans" w:hAnsi="Lucida Sans" w:cstheme="minorHAnsi"/>
                <w:sz w:val="16"/>
                <w:szCs w:val="16"/>
              </w:rPr>
            </w:pPr>
          </w:p>
          <w:p w:rsidR="0084227C" w:rsidRDefault="0084227C" w:rsidP="00A86988">
            <w:pPr>
              <w:spacing w:line="240" w:lineRule="atLeast"/>
              <w:jc w:val="both"/>
              <w:rPr>
                <w:rFonts w:ascii="Lucida Sans" w:hAnsi="Lucida Sans" w:cstheme="minorHAnsi"/>
                <w:sz w:val="16"/>
                <w:szCs w:val="16"/>
              </w:rPr>
            </w:pPr>
          </w:p>
          <w:p w:rsidR="00EF052B" w:rsidRDefault="00F2549F" w:rsidP="0084227C">
            <w:pPr>
              <w:spacing w:line="240" w:lineRule="atLeast"/>
              <w:jc w:val="both"/>
              <w:rPr>
                <w:rFonts w:ascii="Lucida Sans" w:hAnsi="Lucida Sans" w:cstheme="minorHAnsi"/>
                <w:sz w:val="20"/>
                <w:szCs w:val="20"/>
              </w:rPr>
            </w:pPr>
            <w:r>
              <w:rPr>
                <w:rFonts w:ascii="Lucida Sans" w:hAnsi="Lucida Sans" w:cstheme="minorHAnsi"/>
                <w:sz w:val="16"/>
                <w:szCs w:val="16"/>
              </w:rPr>
              <w:t>Telephone: 8688 3111</w:t>
            </w:r>
          </w:p>
        </w:tc>
      </w:tr>
    </w:tbl>
    <w:p w:rsidR="00E23084" w:rsidRDefault="00E23084" w:rsidP="00A86988">
      <w:pPr>
        <w:spacing w:line="240" w:lineRule="atLeast"/>
        <w:rPr>
          <w:rFonts w:asciiTheme="minorHAnsi" w:hAnsiTheme="minorHAnsi" w:cstheme="minorHAnsi"/>
          <w:sz w:val="20"/>
          <w:szCs w:val="20"/>
        </w:rPr>
      </w:pPr>
      <w:r>
        <w:rPr>
          <w:rFonts w:asciiTheme="minorHAnsi" w:hAnsiTheme="minorHAnsi" w:cstheme="minorHAnsi"/>
          <w:sz w:val="20"/>
          <w:szCs w:val="20"/>
        </w:rPr>
        <w:br w:type="page"/>
      </w:r>
    </w:p>
    <w:p w:rsidR="00F2549F" w:rsidRPr="00626A0C" w:rsidRDefault="00F2549F"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F47CD1" w:rsidRPr="00626A0C" w:rsidRDefault="00F47CD1" w:rsidP="00A86988">
      <w:pPr>
        <w:spacing w:line="240" w:lineRule="atLeast"/>
        <w:rPr>
          <w:rFonts w:ascii="Lucida Sans" w:hAnsi="Lucida Sans" w:cstheme="minorHAnsi"/>
          <w:sz w:val="18"/>
          <w:szCs w:val="18"/>
        </w:rPr>
      </w:pPr>
    </w:p>
    <w:p w:rsidR="00F47CD1" w:rsidRDefault="00F47CD1"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Pr="00626A0C" w:rsidRDefault="00E575B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Pr="00626A0C" w:rsidRDefault="00E23084" w:rsidP="00A86988">
      <w:pPr>
        <w:spacing w:line="240" w:lineRule="atLeast"/>
        <w:rPr>
          <w:rFonts w:ascii="Lucida Sans" w:hAnsi="Lucida Sans" w:cstheme="minorHAnsi"/>
          <w:sz w:val="18"/>
          <w:szCs w:val="18"/>
        </w:rPr>
      </w:pPr>
    </w:p>
    <w:p w:rsidR="00E23084" w:rsidRDefault="00E2308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Default="00E575B4" w:rsidP="00A86988">
      <w:pPr>
        <w:spacing w:line="240" w:lineRule="atLeast"/>
        <w:rPr>
          <w:rFonts w:ascii="Lucida Sans" w:hAnsi="Lucida Sans" w:cstheme="minorHAnsi"/>
          <w:sz w:val="18"/>
          <w:szCs w:val="18"/>
        </w:rPr>
      </w:pPr>
    </w:p>
    <w:p w:rsidR="00E575B4" w:rsidRPr="00626A0C" w:rsidRDefault="00E575B4" w:rsidP="00A86988">
      <w:pPr>
        <w:spacing w:line="240" w:lineRule="atLeast"/>
        <w:rPr>
          <w:rFonts w:ascii="Lucida Sans" w:hAnsi="Lucida Sans" w:cstheme="minorHAnsi"/>
          <w:sz w:val="18"/>
          <w:szCs w:val="18"/>
        </w:rPr>
      </w:pPr>
    </w:p>
    <w:p w:rsidR="00E23084" w:rsidRPr="00626A0C" w:rsidRDefault="00E23084" w:rsidP="00A86988">
      <w:pPr>
        <w:spacing w:line="240" w:lineRule="atLeast"/>
        <w:jc w:val="both"/>
        <w:rPr>
          <w:rFonts w:ascii="Lucida Sans" w:hAnsi="Lucida Sans" w:cs="Arial"/>
          <w:sz w:val="18"/>
          <w:szCs w:val="18"/>
        </w:rPr>
      </w:pPr>
    </w:p>
    <w:p w:rsidR="00E23084" w:rsidRPr="00E23084" w:rsidRDefault="00E64677" w:rsidP="00A86988">
      <w:pPr>
        <w:spacing w:line="240" w:lineRule="atLeast"/>
        <w:jc w:val="center"/>
        <w:rPr>
          <w:rFonts w:ascii="Lucida Sans" w:hAnsi="Lucida Sans" w:cs="Arial"/>
          <w:b/>
          <w:bCs/>
          <w:color w:val="21641C"/>
          <w:spacing w:val="60"/>
          <w:sz w:val="28"/>
          <w:szCs w:val="28"/>
        </w:rPr>
      </w:pPr>
      <w:r>
        <w:rPr>
          <w:rFonts w:ascii="Lucida Sans" w:hAnsi="Lucida Sans" w:cs="Arial"/>
          <w:b/>
          <w:bCs/>
          <w:color w:val="21641C"/>
          <w:spacing w:val="60"/>
          <w:sz w:val="28"/>
          <w:szCs w:val="28"/>
        </w:rPr>
        <w:t>March</w:t>
      </w:r>
      <w:r w:rsidR="00E23084" w:rsidRPr="00E23084">
        <w:rPr>
          <w:rFonts w:ascii="Lucida Sans" w:hAnsi="Lucida Sans" w:cs="Arial"/>
          <w:b/>
          <w:bCs/>
          <w:color w:val="21641C"/>
          <w:spacing w:val="60"/>
          <w:sz w:val="28"/>
          <w:szCs w:val="28"/>
        </w:rPr>
        <w:t xml:space="preserve"> 201</w:t>
      </w:r>
      <w:r w:rsidR="003A434D">
        <w:rPr>
          <w:rFonts w:ascii="Lucida Sans" w:hAnsi="Lucida Sans" w:cs="Arial"/>
          <w:b/>
          <w:bCs/>
          <w:color w:val="21641C"/>
          <w:spacing w:val="60"/>
          <w:sz w:val="28"/>
          <w:szCs w:val="28"/>
        </w:rPr>
        <w:t>8</w:t>
      </w:r>
    </w:p>
    <w:p w:rsidR="00E23084" w:rsidRPr="008950F2" w:rsidRDefault="00E23084" w:rsidP="00A86988">
      <w:pPr>
        <w:widowControl w:val="0"/>
        <w:spacing w:line="240" w:lineRule="atLeast"/>
        <w:rPr>
          <w:rFonts w:ascii="Lucida Sans" w:hAnsi="Lucida Sans" w:cs="Arial"/>
          <w:color w:val="808080"/>
          <w:sz w:val="20"/>
          <w:szCs w:val="20"/>
        </w:rPr>
      </w:pPr>
    </w:p>
    <w:p w:rsidR="00E23084" w:rsidRPr="00332ABD" w:rsidRDefault="00E23084" w:rsidP="005622CE">
      <w:pPr>
        <w:spacing w:line="220" w:lineRule="atLeast"/>
        <w:ind w:right="-448"/>
        <w:jc w:val="both"/>
        <w:outlineLvl w:val="0"/>
        <w:rPr>
          <w:rFonts w:ascii="Lucida Sans" w:hAnsi="Lucida Sans" w:cs="Arial"/>
          <w:color w:val="808080"/>
          <w:sz w:val="16"/>
          <w:szCs w:val="16"/>
        </w:rPr>
      </w:pPr>
      <w:r w:rsidRPr="00332ABD">
        <w:rPr>
          <w:rFonts w:ascii="Lucida Sans" w:hAnsi="Lucida Sans" w:cs="Arial"/>
          <w:color w:val="808080"/>
          <w:sz w:val="16"/>
          <w:szCs w:val="16"/>
        </w:rPr>
        <w:t xml:space="preserve">Disclaimer: This </w:t>
      </w:r>
      <w:r>
        <w:rPr>
          <w:rFonts w:ascii="Lucida Sans" w:hAnsi="Lucida Sans" w:cs="Arial"/>
          <w:color w:val="808080"/>
          <w:sz w:val="16"/>
          <w:szCs w:val="16"/>
        </w:rPr>
        <w:t>Regional Strategic Plan</w:t>
      </w:r>
      <w:r w:rsidRPr="00332ABD">
        <w:rPr>
          <w:rFonts w:ascii="Lucida Sans" w:hAnsi="Lucida Sans" w:cs="Arial"/>
          <w:color w:val="808080"/>
          <w:sz w:val="16"/>
          <w:szCs w:val="16"/>
        </w:rPr>
        <w:t xml:space="preserve"> was pr</w:t>
      </w:r>
      <w:r>
        <w:rPr>
          <w:rFonts w:ascii="Lucida Sans" w:hAnsi="Lucida Sans" w:cs="Arial"/>
          <w:color w:val="808080"/>
          <w:sz w:val="16"/>
          <w:szCs w:val="16"/>
        </w:rPr>
        <w:t xml:space="preserve">epared </w:t>
      </w:r>
      <w:r w:rsidRPr="00332ABD">
        <w:rPr>
          <w:rFonts w:ascii="Lucida Sans" w:hAnsi="Lucida Sans" w:cs="Arial"/>
          <w:color w:val="808080"/>
          <w:sz w:val="16"/>
          <w:szCs w:val="16"/>
        </w:rPr>
        <w:t>by R</w:t>
      </w:r>
      <w:r w:rsidR="00A86988">
        <w:rPr>
          <w:rFonts w:ascii="Lucida Sans" w:hAnsi="Lucida Sans" w:cs="Arial"/>
          <w:color w:val="808080"/>
          <w:sz w:val="16"/>
          <w:szCs w:val="16"/>
        </w:rPr>
        <w:t>egional Development Australia</w:t>
      </w:r>
      <w:r w:rsidRPr="00332ABD">
        <w:rPr>
          <w:rFonts w:ascii="Lucida Sans" w:hAnsi="Lucida Sans" w:cs="Arial"/>
          <w:color w:val="808080"/>
          <w:sz w:val="16"/>
          <w:szCs w:val="16"/>
        </w:rPr>
        <w:t xml:space="preserve"> Whyalla and Eyre Peninsula</w:t>
      </w:r>
      <w:r w:rsidR="00A86988">
        <w:rPr>
          <w:rFonts w:ascii="Lucida Sans" w:hAnsi="Lucida Sans" w:cs="Arial"/>
          <w:color w:val="808080"/>
          <w:sz w:val="16"/>
          <w:szCs w:val="16"/>
        </w:rPr>
        <w:t xml:space="preserve"> (RDAWEP),</w:t>
      </w:r>
      <w:r w:rsidRPr="00332ABD">
        <w:rPr>
          <w:rFonts w:ascii="Lucida Sans" w:hAnsi="Lucida Sans" w:cs="Arial"/>
          <w:color w:val="808080"/>
          <w:sz w:val="16"/>
          <w:szCs w:val="16"/>
        </w:rPr>
        <w:t xml:space="preserve"> </w:t>
      </w:r>
      <w:r>
        <w:rPr>
          <w:rFonts w:ascii="Lucida Sans" w:hAnsi="Lucida Sans" w:cs="Arial"/>
          <w:color w:val="808080"/>
          <w:sz w:val="16"/>
          <w:szCs w:val="16"/>
        </w:rPr>
        <w:t>the Eyre Peninsula Local Government Association</w:t>
      </w:r>
      <w:r w:rsidR="00A86988">
        <w:rPr>
          <w:rFonts w:ascii="Lucida Sans" w:hAnsi="Lucida Sans" w:cs="Arial"/>
          <w:color w:val="808080"/>
          <w:sz w:val="16"/>
          <w:szCs w:val="16"/>
        </w:rPr>
        <w:t xml:space="preserve"> (EPLGA), and the Eyre Peninsula Natural Resources Management Board</w:t>
      </w:r>
      <w:r>
        <w:rPr>
          <w:rFonts w:ascii="Lucida Sans" w:hAnsi="Lucida Sans" w:cs="Arial"/>
          <w:color w:val="808080"/>
          <w:sz w:val="16"/>
          <w:szCs w:val="16"/>
        </w:rPr>
        <w:t xml:space="preserve"> </w:t>
      </w:r>
      <w:r w:rsidR="00A86988">
        <w:rPr>
          <w:rFonts w:ascii="Lucida Sans" w:hAnsi="Lucida Sans" w:cs="Arial"/>
          <w:color w:val="808080"/>
          <w:sz w:val="16"/>
          <w:szCs w:val="16"/>
        </w:rPr>
        <w:t xml:space="preserve">(EPNRM) </w:t>
      </w:r>
      <w:r>
        <w:rPr>
          <w:rFonts w:ascii="Lucida Sans" w:hAnsi="Lucida Sans" w:cs="Arial"/>
          <w:color w:val="808080"/>
          <w:sz w:val="16"/>
          <w:szCs w:val="16"/>
        </w:rPr>
        <w:t xml:space="preserve">and </w:t>
      </w:r>
      <w:r w:rsidRPr="00332ABD">
        <w:rPr>
          <w:rFonts w:ascii="Lucida Sans" w:hAnsi="Lucida Sans" w:cs="Arial"/>
          <w:color w:val="808080"/>
          <w:sz w:val="16"/>
          <w:szCs w:val="16"/>
        </w:rPr>
        <w:t>does not necessarily represent the views of the Australian Government, its officers, employees or agents. Neither RDA</w:t>
      </w:r>
      <w:r w:rsidR="00A86988">
        <w:rPr>
          <w:rFonts w:ascii="Lucida Sans" w:hAnsi="Lucida Sans" w:cs="Arial"/>
          <w:color w:val="808080"/>
          <w:sz w:val="16"/>
          <w:szCs w:val="16"/>
        </w:rPr>
        <w:t>WEP,</w:t>
      </w:r>
      <w:r w:rsidRPr="00332ABD">
        <w:rPr>
          <w:rFonts w:ascii="Lucida Sans" w:hAnsi="Lucida Sans" w:cs="Arial"/>
          <w:color w:val="808080"/>
          <w:sz w:val="16"/>
          <w:szCs w:val="16"/>
        </w:rPr>
        <w:t xml:space="preserve"> </w:t>
      </w:r>
      <w:r w:rsidR="00A86988">
        <w:rPr>
          <w:rFonts w:ascii="Lucida Sans" w:hAnsi="Lucida Sans" w:cs="Arial"/>
          <w:color w:val="808080"/>
          <w:sz w:val="16"/>
          <w:szCs w:val="16"/>
        </w:rPr>
        <w:t>EPLGA, and EPNRM</w:t>
      </w:r>
      <w:r>
        <w:rPr>
          <w:rFonts w:ascii="Lucida Sans" w:hAnsi="Lucida Sans" w:cs="Arial"/>
          <w:color w:val="808080"/>
          <w:sz w:val="16"/>
          <w:szCs w:val="16"/>
        </w:rPr>
        <w:t xml:space="preserve"> </w:t>
      </w:r>
      <w:r w:rsidRPr="00332ABD">
        <w:rPr>
          <w:rFonts w:ascii="Lucida Sans" w:hAnsi="Lucida Sans" w:cs="Arial"/>
          <w:color w:val="808080"/>
          <w:sz w:val="16"/>
          <w:szCs w:val="16"/>
        </w:rPr>
        <w:t xml:space="preserve">nor any of </w:t>
      </w:r>
      <w:r>
        <w:rPr>
          <w:rFonts w:ascii="Lucida Sans" w:hAnsi="Lucida Sans" w:cs="Arial"/>
          <w:color w:val="808080"/>
          <w:sz w:val="16"/>
          <w:szCs w:val="16"/>
        </w:rPr>
        <w:t>their</w:t>
      </w:r>
      <w:r w:rsidRPr="00332ABD">
        <w:rPr>
          <w:rFonts w:ascii="Lucida Sans" w:hAnsi="Lucida Sans" w:cs="Arial"/>
          <w:color w:val="808080"/>
          <w:sz w:val="16"/>
          <w:szCs w:val="16"/>
        </w:rPr>
        <w:t xml:space="preserve"> staff will have any liability in any way arising from information or advice contained in this document. This document is intended as a guide only. This document is the intellectual property and copyright </w:t>
      </w:r>
      <w:r w:rsidRPr="00332ABD">
        <w:rPr>
          <w:rFonts w:ascii="Lucida Sans" w:hAnsi="Lucida Sans" w:cs="Arial"/>
          <w:color w:val="808080"/>
          <w:sz w:val="16"/>
          <w:szCs w:val="16"/>
        </w:rPr>
        <w:sym w:font="Symbol" w:char="F0E3"/>
      </w:r>
      <w:r w:rsidRPr="00332ABD">
        <w:rPr>
          <w:rFonts w:ascii="Lucida Sans" w:hAnsi="Lucida Sans" w:cs="Arial"/>
          <w:color w:val="808080"/>
          <w:sz w:val="16"/>
          <w:szCs w:val="16"/>
        </w:rPr>
        <w:t xml:space="preserve"> 201</w:t>
      </w:r>
      <w:r w:rsidR="003A434D">
        <w:rPr>
          <w:rFonts w:ascii="Lucida Sans" w:hAnsi="Lucida Sans" w:cs="Arial"/>
          <w:color w:val="808080"/>
          <w:sz w:val="16"/>
          <w:szCs w:val="16"/>
        </w:rPr>
        <w:t>8</w:t>
      </w:r>
      <w:r w:rsidRPr="00332ABD">
        <w:rPr>
          <w:rFonts w:ascii="Lucida Sans" w:hAnsi="Lucida Sans" w:cs="Arial"/>
          <w:color w:val="808080"/>
          <w:sz w:val="16"/>
          <w:szCs w:val="16"/>
        </w:rPr>
        <w:t xml:space="preserve"> of RDA</w:t>
      </w:r>
      <w:r w:rsidR="00A86988">
        <w:rPr>
          <w:rFonts w:ascii="Lucida Sans" w:hAnsi="Lucida Sans" w:cs="Arial"/>
          <w:color w:val="808080"/>
          <w:sz w:val="16"/>
          <w:szCs w:val="16"/>
        </w:rPr>
        <w:t>WEP, EPLGA</w:t>
      </w:r>
      <w:r>
        <w:rPr>
          <w:rFonts w:ascii="Lucida Sans" w:hAnsi="Lucida Sans" w:cs="Arial"/>
          <w:color w:val="808080"/>
          <w:sz w:val="16"/>
          <w:szCs w:val="16"/>
        </w:rPr>
        <w:t xml:space="preserve"> and </w:t>
      </w:r>
      <w:r w:rsidR="00A86988">
        <w:rPr>
          <w:rFonts w:ascii="Lucida Sans" w:hAnsi="Lucida Sans" w:cs="Arial"/>
          <w:color w:val="808080"/>
          <w:sz w:val="16"/>
          <w:szCs w:val="16"/>
        </w:rPr>
        <w:t>EPNRM</w:t>
      </w:r>
      <w:r>
        <w:rPr>
          <w:rFonts w:ascii="Lucida Sans" w:hAnsi="Lucida Sans" w:cs="Arial"/>
          <w:color w:val="808080"/>
          <w:sz w:val="16"/>
          <w:szCs w:val="16"/>
        </w:rPr>
        <w:t xml:space="preserve">. </w:t>
      </w:r>
      <w:r w:rsidRPr="00332ABD">
        <w:rPr>
          <w:rFonts w:ascii="Lucida Sans" w:hAnsi="Lucida Sans" w:cs="Arial"/>
          <w:color w:val="808080"/>
          <w:sz w:val="16"/>
          <w:szCs w:val="16"/>
        </w:rPr>
        <w:t xml:space="preserve"> No part of this document may be </w:t>
      </w:r>
      <w:r>
        <w:rPr>
          <w:rFonts w:ascii="Lucida Sans" w:hAnsi="Lucida Sans" w:cs="Arial"/>
          <w:color w:val="808080"/>
          <w:sz w:val="16"/>
          <w:szCs w:val="16"/>
        </w:rPr>
        <w:t xml:space="preserve">copied, </w:t>
      </w:r>
      <w:r w:rsidRPr="00332ABD">
        <w:rPr>
          <w:rFonts w:ascii="Lucida Sans" w:hAnsi="Lucida Sans" w:cs="Arial"/>
          <w:color w:val="808080"/>
          <w:sz w:val="16"/>
          <w:szCs w:val="16"/>
        </w:rPr>
        <w:t xml:space="preserve">modified, or material used without seeking </w:t>
      </w:r>
      <w:r>
        <w:rPr>
          <w:rFonts w:ascii="Lucida Sans" w:hAnsi="Lucida Sans" w:cs="Arial"/>
          <w:color w:val="808080"/>
          <w:sz w:val="16"/>
          <w:szCs w:val="16"/>
        </w:rPr>
        <w:t xml:space="preserve">prior </w:t>
      </w:r>
      <w:r w:rsidRPr="00332ABD">
        <w:rPr>
          <w:rFonts w:ascii="Lucida Sans" w:hAnsi="Lucida Sans" w:cs="Arial"/>
          <w:color w:val="808080"/>
          <w:sz w:val="16"/>
          <w:szCs w:val="16"/>
        </w:rPr>
        <w:t xml:space="preserve">permission from </w:t>
      </w:r>
      <w:r w:rsidR="00A86988">
        <w:rPr>
          <w:rFonts w:ascii="Lucida Sans" w:hAnsi="Lucida Sans" w:cs="Arial"/>
          <w:color w:val="808080"/>
          <w:sz w:val="16"/>
          <w:szCs w:val="16"/>
        </w:rPr>
        <w:t>these parties.</w:t>
      </w:r>
    </w:p>
    <w:p w:rsidR="00E23084" w:rsidRPr="00E23084" w:rsidRDefault="00E23084" w:rsidP="00A86988">
      <w:pPr>
        <w:spacing w:line="240" w:lineRule="atLeast"/>
        <w:rPr>
          <w:rFonts w:ascii="Lucida Sans" w:hAnsi="Lucida Sans" w:cstheme="minorHAnsi"/>
          <w:sz w:val="20"/>
          <w:szCs w:val="20"/>
        </w:rPr>
      </w:pPr>
      <w:r w:rsidRPr="00E23084">
        <w:rPr>
          <w:rFonts w:ascii="Lucida Sans" w:hAnsi="Lucida Sans" w:cstheme="minorHAnsi"/>
          <w:sz w:val="20"/>
          <w:szCs w:val="20"/>
        </w:rPr>
        <w:br w:type="page"/>
      </w:r>
    </w:p>
    <w:p w:rsidR="0044562E" w:rsidRDefault="0044562E" w:rsidP="0044562E">
      <w:pPr>
        <w:tabs>
          <w:tab w:val="right" w:pos="8460"/>
        </w:tabs>
        <w:spacing w:line="240" w:lineRule="atLeast"/>
        <w:rPr>
          <w:rFonts w:ascii="Lucida Sans" w:hAnsi="Lucida Sans"/>
          <w:sz w:val="18"/>
          <w:szCs w:val="18"/>
        </w:rPr>
      </w:pPr>
    </w:p>
    <w:p w:rsidR="00657008" w:rsidRDefault="00657008" w:rsidP="0044562E">
      <w:pPr>
        <w:tabs>
          <w:tab w:val="right" w:pos="8460"/>
        </w:tabs>
        <w:spacing w:line="240" w:lineRule="atLeast"/>
        <w:rPr>
          <w:rFonts w:ascii="Lucida Sans" w:hAnsi="Lucida Sans"/>
          <w:sz w:val="18"/>
          <w:szCs w:val="18"/>
        </w:rPr>
      </w:pPr>
    </w:p>
    <w:p w:rsidR="00657008" w:rsidRDefault="00657008" w:rsidP="0044562E">
      <w:pPr>
        <w:tabs>
          <w:tab w:val="right" w:pos="8460"/>
        </w:tabs>
        <w:spacing w:line="240" w:lineRule="atLeast"/>
        <w:rPr>
          <w:rFonts w:ascii="Lucida Sans" w:hAnsi="Lucida Sans"/>
          <w:sz w:val="18"/>
          <w:szCs w:val="18"/>
        </w:rPr>
      </w:pPr>
    </w:p>
    <w:p w:rsidR="00657008" w:rsidRDefault="00657008" w:rsidP="0044562E">
      <w:pPr>
        <w:tabs>
          <w:tab w:val="right" w:pos="8460"/>
        </w:tabs>
        <w:spacing w:line="240" w:lineRule="atLeast"/>
        <w:rPr>
          <w:rFonts w:ascii="Lucida Sans" w:hAnsi="Lucida Sans"/>
          <w:sz w:val="18"/>
          <w:szCs w:val="18"/>
        </w:rPr>
      </w:pPr>
    </w:p>
    <w:p w:rsidR="00CD61EF" w:rsidRDefault="00CD61EF" w:rsidP="0044562E">
      <w:pPr>
        <w:tabs>
          <w:tab w:val="right" w:pos="8460"/>
        </w:tabs>
        <w:spacing w:line="240" w:lineRule="atLeast"/>
        <w:rPr>
          <w:rFonts w:ascii="Lucida Sans" w:hAnsi="Lucida Sans"/>
          <w:sz w:val="18"/>
          <w:szCs w:val="18"/>
        </w:rPr>
      </w:pPr>
    </w:p>
    <w:p w:rsidR="00CD61EF" w:rsidRDefault="00CD61EF" w:rsidP="0044562E">
      <w:pPr>
        <w:tabs>
          <w:tab w:val="right" w:pos="8460"/>
        </w:tabs>
        <w:spacing w:line="240" w:lineRule="atLeast"/>
        <w:rPr>
          <w:rFonts w:ascii="Lucida Sans" w:hAnsi="Lucida Sans"/>
          <w:sz w:val="18"/>
          <w:szCs w:val="18"/>
        </w:rPr>
      </w:pPr>
    </w:p>
    <w:p w:rsidR="00657008" w:rsidRDefault="00657008" w:rsidP="0044562E">
      <w:pPr>
        <w:tabs>
          <w:tab w:val="right" w:pos="8460"/>
        </w:tabs>
        <w:spacing w:line="240" w:lineRule="atLeast"/>
        <w:rPr>
          <w:rFonts w:ascii="Lucida Sans" w:hAnsi="Lucida Sans"/>
          <w:sz w:val="18"/>
          <w:szCs w:val="18"/>
        </w:rPr>
      </w:pPr>
    </w:p>
    <w:p w:rsidR="00657008" w:rsidRDefault="00657008" w:rsidP="0044562E">
      <w:pPr>
        <w:tabs>
          <w:tab w:val="right" w:pos="8460"/>
        </w:tabs>
        <w:spacing w:line="240" w:lineRule="atLeast"/>
        <w:rPr>
          <w:rFonts w:ascii="Lucida Sans" w:hAnsi="Lucida Sans"/>
          <w:sz w:val="18"/>
          <w:szCs w:val="18"/>
        </w:rPr>
      </w:pPr>
    </w:p>
    <w:p w:rsidR="0044562E" w:rsidRPr="0044562E" w:rsidRDefault="0044562E" w:rsidP="0044562E">
      <w:pPr>
        <w:tabs>
          <w:tab w:val="right" w:pos="8460"/>
        </w:tabs>
        <w:spacing w:line="240" w:lineRule="atLeast"/>
        <w:rPr>
          <w:rFonts w:ascii="Lucida Sans" w:hAnsi="Lucida Sans"/>
          <w:sz w:val="18"/>
          <w:szCs w:val="18"/>
        </w:rPr>
      </w:pPr>
    </w:p>
    <w:p w:rsidR="0044562E" w:rsidRPr="0044562E" w:rsidRDefault="0044562E" w:rsidP="0044562E">
      <w:pPr>
        <w:tabs>
          <w:tab w:val="right" w:pos="8460"/>
        </w:tabs>
        <w:spacing w:line="240" w:lineRule="atLeast"/>
        <w:rPr>
          <w:rFonts w:ascii="Lucida Sans" w:hAnsi="Lucida Sans"/>
          <w:sz w:val="18"/>
          <w:szCs w:val="18"/>
        </w:rPr>
      </w:pPr>
    </w:p>
    <w:p w:rsidR="00FC7FE3" w:rsidRPr="00FC7FE3" w:rsidRDefault="00FC7FE3" w:rsidP="00A86988">
      <w:pPr>
        <w:tabs>
          <w:tab w:val="right" w:pos="8460"/>
        </w:tabs>
        <w:spacing w:line="240" w:lineRule="atLeast"/>
        <w:jc w:val="center"/>
        <w:rPr>
          <w:rFonts w:ascii="Lucida Sans" w:hAnsi="Lucida Sans"/>
          <w:b/>
          <w:color w:val="21641C"/>
          <w:sz w:val="40"/>
          <w:szCs w:val="40"/>
        </w:rPr>
      </w:pPr>
      <w:r w:rsidRPr="00811CB9">
        <w:rPr>
          <w:rFonts w:ascii="Lucida Sans" w:hAnsi="Lucida Sans"/>
          <w:b/>
          <w:color w:val="21641C"/>
          <w:sz w:val="40"/>
          <w:szCs w:val="40"/>
        </w:rPr>
        <w:t>CONTENTS</w:t>
      </w:r>
    </w:p>
    <w:p w:rsidR="00767DD4" w:rsidRDefault="00767DD4" w:rsidP="00A86988">
      <w:pPr>
        <w:tabs>
          <w:tab w:val="right" w:leader="dot" w:pos="9180"/>
        </w:tabs>
        <w:spacing w:line="240" w:lineRule="atLeast"/>
        <w:rPr>
          <w:rFonts w:ascii="Lucida Sans" w:hAnsi="Lucida Sans"/>
          <w:sz w:val="18"/>
          <w:szCs w:val="18"/>
        </w:rPr>
      </w:pPr>
    </w:p>
    <w:p w:rsidR="00657008" w:rsidRDefault="00657008" w:rsidP="00A86988">
      <w:pPr>
        <w:tabs>
          <w:tab w:val="right" w:leader="dot" w:pos="9180"/>
        </w:tabs>
        <w:spacing w:line="240" w:lineRule="atLeast"/>
        <w:rPr>
          <w:rFonts w:ascii="Lucida Sans" w:hAnsi="Lucida Sans"/>
          <w:sz w:val="18"/>
          <w:szCs w:val="18"/>
        </w:rPr>
      </w:pPr>
    </w:p>
    <w:p w:rsidR="0044562E" w:rsidRPr="00024837" w:rsidRDefault="0044562E" w:rsidP="003D5880">
      <w:pPr>
        <w:tabs>
          <w:tab w:val="right" w:leader="dot" w:pos="9180"/>
        </w:tabs>
        <w:spacing w:line="240" w:lineRule="atLeast"/>
        <w:rPr>
          <w:rFonts w:ascii="Lucida Sans" w:hAnsi="Lucida Sans"/>
          <w:b/>
          <w:color w:val="21641C"/>
          <w:sz w:val="18"/>
          <w:szCs w:val="18"/>
        </w:rPr>
      </w:pPr>
      <w:r w:rsidRPr="00024837">
        <w:rPr>
          <w:rFonts w:ascii="Lucida Sans" w:hAnsi="Lucida Sans"/>
          <w:b/>
          <w:color w:val="21641C"/>
          <w:sz w:val="18"/>
          <w:szCs w:val="18"/>
        </w:rPr>
        <w:t>Acronyms</w:t>
      </w:r>
      <w:r w:rsidRPr="00024837">
        <w:rPr>
          <w:rFonts w:ascii="Lucida Sans" w:hAnsi="Lucida Sans"/>
          <w:b/>
          <w:color w:val="21641C"/>
          <w:sz w:val="18"/>
          <w:szCs w:val="18"/>
        </w:rPr>
        <w:tab/>
      </w:r>
      <w:r w:rsidR="00274552" w:rsidRPr="00024837">
        <w:rPr>
          <w:rFonts w:ascii="Lucida Sans" w:hAnsi="Lucida Sans"/>
          <w:b/>
          <w:color w:val="21641C"/>
          <w:sz w:val="18"/>
          <w:szCs w:val="18"/>
        </w:rPr>
        <w:t>4</w:t>
      </w:r>
    </w:p>
    <w:p w:rsidR="00767DD4" w:rsidRDefault="00767DD4" w:rsidP="00A86988">
      <w:pPr>
        <w:tabs>
          <w:tab w:val="right" w:leader="dot" w:pos="9180"/>
        </w:tabs>
        <w:spacing w:line="240" w:lineRule="atLeast"/>
        <w:rPr>
          <w:rFonts w:ascii="Lucida Sans" w:hAnsi="Lucida Sans"/>
          <w:sz w:val="18"/>
          <w:szCs w:val="18"/>
        </w:rPr>
      </w:pPr>
    </w:p>
    <w:p w:rsidR="00C1727C" w:rsidRDefault="00C1727C" w:rsidP="00A86988">
      <w:pPr>
        <w:tabs>
          <w:tab w:val="right" w:leader="dot" w:pos="9180"/>
        </w:tabs>
        <w:spacing w:line="240" w:lineRule="atLeast"/>
        <w:rPr>
          <w:rFonts w:ascii="Lucida Sans" w:hAnsi="Lucida Sans"/>
          <w:sz w:val="18"/>
          <w:szCs w:val="18"/>
        </w:rPr>
      </w:pPr>
    </w:p>
    <w:p w:rsidR="00C1727C" w:rsidRPr="006B0CB4" w:rsidRDefault="00C1727C" w:rsidP="00C1727C">
      <w:pPr>
        <w:pStyle w:val="Heading7"/>
        <w:tabs>
          <w:tab w:val="right" w:leader="dot" w:pos="9180"/>
        </w:tabs>
        <w:spacing w:line="240" w:lineRule="atLeast"/>
        <w:rPr>
          <w:rFonts w:ascii="Lucida Sans" w:hAnsi="Lucida Sans"/>
          <w:color w:val="21641C"/>
          <w:sz w:val="20"/>
          <w:szCs w:val="20"/>
        </w:rPr>
      </w:pPr>
      <w:r>
        <w:rPr>
          <w:rFonts w:ascii="Lucida Sans" w:hAnsi="Lucida Sans"/>
          <w:color w:val="21641C"/>
          <w:sz w:val="20"/>
          <w:szCs w:val="20"/>
        </w:rPr>
        <w:t>PREFACE Board Chairs</w:t>
      </w:r>
      <w:r w:rsidRPr="006B0CB4">
        <w:rPr>
          <w:rFonts w:ascii="Lucida Sans" w:hAnsi="Lucida Sans"/>
          <w:color w:val="21641C"/>
          <w:sz w:val="20"/>
          <w:szCs w:val="20"/>
        </w:rPr>
        <w:tab/>
      </w:r>
      <w:r w:rsidR="0051749B">
        <w:rPr>
          <w:rFonts w:ascii="Lucida Sans" w:hAnsi="Lucida Sans"/>
          <w:color w:val="21641C"/>
          <w:sz w:val="20"/>
          <w:szCs w:val="20"/>
        </w:rPr>
        <w:t>5</w:t>
      </w:r>
    </w:p>
    <w:p w:rsidR="00B75CEB" w:rsidRPr="00BC0F66" w:rsidRDefault="00B75CEB" w:rsidP="00A86988">
      <w:pPr>
        <w:tabs>
          <w:tab w:val="right" w:leader="dot" w:pos="9180"/>
        </w:tabs>
        <w:spacing w:line="240" w:lineRule="atLeast"/>
        <w:rPr>
          <w:rFonts w:ascii="Lucida Sans" w:hAnsi="Lucida Sans"/>
          <w:sz w:val="18"/>
          <w:szCs w:val="18"/>
        </w:rPr>
      </w:pPr>
    </w:p>
    <w:p w:rsidR="00FC7FE3" w:rsidRPr="006B0CB4" w:rsidRDefault="00FC7FE3" w:rsidP="00A86988">
      <w:pPr>
        <w:pStyle w:val="Heading7"/>
        <w:tabs>
          <w:tab w:val="right" w:leader="dot" w:pos="9180"/>
        </w:tabs>
        <w:spacing w:line="240" w:lineRule="atLeast"/>
        <w:rPr>
          <w:rFonts w:ascii="Lucida Sans" w:hAnsi="Lucida Sans"/>
          <w:color w:val="21641C"/>
          <w:sz w:val="20"/>
          <w:szCs w:val="20"/>
        </w:rPr>
      </w:pPr>
      <w:r w:rsidRPr="006B0CB4">
        <w:rPr>
          <w:rFonts w:ascii="Lucida Sans" w:hAnsi="Lucida Sans"/>
          <w:color w:val="21641C"/>
          <w:sz w:val="20"/>
          <w:szCs w:val="20"/>
        </w:rPr>
        <w:t xml:space="preserve">1. </w:t>
      </w:r>
      <w:r w:rsidR="006B0CB4" w:rsidRPr="006B0CB4">
        <w:rPr>
          <w:rFonts w:ascii="Lucida Sans" w:hAnsi="Lucida Sans"/>
          <w:color w:val="21641C"/>
          <w:sz w:val="20"/>
          <w:szCs w:val="20"/>
        </w:rPr>
        <w:t>E</w:t>
      </w:r>
      <w:r w:rsidR="0023389E">
        <w:rPr>
          <w:rFonts w:ascii="Lucida Sans" w:hAnsi="Lucida Sans"/>
          <w:color w:val="21641C"/>
          <w:sz w:val="20"/>
          <w:szCs w:val="20"/>
        </w:rPr>
        <w:t>XECUTIVE SUMMARY</w:t>
      </w:r>
      <w:r w:rsidRPr="006B0CB4">
        <w:rPr>
          <w:rFonts w:ascii="Lucida Sans" w:hAnsi="Lucida Sans"/>
          <w:color w:val="21641C"/>
          <w:sz w:val="20"/>
          <w:szCs w:val="20"/>
        </w:rPr>
        <w:tab/>
      </w:r>
      <w:r w:rsidR="0051749B">
        <w:rPr>
          <w:rFonts w:ascii="Lucida Sans" w:hAnsi="Lucida Sans"/>
          <w:color w:val="21641C"/>
          <w:sz w:val="20"/>
          <w:szCs w:val="20"/>
        </w:rPr>
        <w:t>6</w:t>
      </w:r>
    </w:p>
    <w:p w:rsidR="00FC7FE3" w:rsidRDefault="00FC7FE3" w:rsidP="00A86988">
      <w:pPr>
        <w:tabs>
          <w:tab w:val="right" w:leader="dot" w:pos="9180"/>
        </w:tabs>
        <w:spacing w:line="240" w:lineRule="atLeast"/>
        <w:rPr>
          <w:rFonts w:ascii="Lucida Sans" w:hAnsi="Lucida Sans"/>
          <w:sz w:val="18"/>
          <w:szCs w:val="18"/>
        </w:rPr>
      </w:pPr>
    </w:p>
    <w:p w:rsidR="0023389E" w:rsidRPr="006B0CB4" w:rsidRDefault="0023389E" w:rsidP="0023389E">
      <w:pPr>
        <w:pStyle w:val="Heading7"/>
        <w:tabs>
          <w:tab w:val="right" w:leader="dot" w:pos="9180"/>
        </w:tabs>
        <w:spacing w:line="240" w:lineRule="atLeast"/>
        <w:rPr>
          <w:rFonts w:ascii="Lucida Sans" w:hAnsi="Lucida Sans"/>
          <w:color w:val="21641C"/>
          <w:sz w:val="20"/>
          <w:szCs w:val="20"/>
        </w:rPr>
      </w:pPr>
      <w:r w:rsidRPr="006B0CB4">
        <w:rPr>
          <w:rFonts w:ascii="Lucida Sans" w:hAnsi="Lucida Sans"/>
          <w:color w:val="21641C"/>
          <w:sz w:val="20"/>
          <w:szCs w:val="20"/>
        </w:rPr>
        <w:t>2. R</w:t>
      </w:r>
      <w:r>
        <w:rPr>
          <w:rFonts w:ascii="Lucida Sans" w:hAnsi="Lucida Sans"/>
          <w:color w:val="21641C"/>
          <w:sz w:val="20"/>
          <w:szCs w:val="20"/>
        </w:rPr>
        <w:t>EGIONAL STRATEGIES, RATIONALE and ACTIONS</w:t>
      </w:r>
      <w:r w:rsidRPr="006B0CB4">
        <w:rPr>
          <w:rFonts w:ascii="Lucida Sans" w:hAnsi="Lucida Sans"/>
          <w:color w:val="21641C"/>
          <w:sz w:val="20"/>
          <w:szCs w:val="20"/>
        </w:rPr>
        <w:tab/>
      </w:r>
      <w:r w:rsidR="00CD61EF">
        <w:rPr>
          <w:rFonts w:ascii="Lucida Sans" w:hAnsi="Lucida Sans"/>
          <w:color w:val="21641C"/>
          <w:sz w:val="20"/>
          <w:szCs w:val="20"/>
        </w:rPr>
        <w:t>7</w:t>
      </w:r>
    </w:p>
    <w:p w:rsidR="0023389E" w:rsidRDefault="0023389E" w:rsidP="00A86988">
      <w:pPr>
        <w:tabs>
          <w:tab w:val="right" w:leader="dot" w:pos="9180"/>
        </w:tabs>
        <w:spacing w:line="240" w:lineRule="atLeast"/>
        <w:rPr>
          <w:rFonts w:ascii="Lucida Sans" w:hAnsi="Lucida Sans"/>
          <w:sz w:val="18"/>
          <w:szCs w:val="18"/>
        </w:rPr>
      </w:pPr>
    </w:p>
    <w:p w:rsidR="00C034BB" w:rsidRPr="00BD5F9A" w:rsidRDefault="00C034BB" w:rsidP="00C034BB">
      <w:pPr>
        <w:tabs>
          <w:tab w:val="right" w:leader="dot" w:pos="9180"/>
        </w:tabs>
        <w:spacing w:line="240" w:lineRule="atLeast"/>
        <w:ind w:left="720"/>
        <w:rPr>
          <w:rFonts w:ascii="Lucida Sans" w:hAnsi="Lucida Sans"/>
          <w:sz w:val="16"/>
          <w:szCs w:val="16"/>
        </w:rPr>
      </w:pPr>
      <w:r>
        <w:rPr>
          <w:rFonts w:ascii="Lucida Sans" w:hAnsi="Lucida Sans"/>
          <w:sz w:val="16"/>
          <w:szCs w:val="16"/>
        </w:rPr>
        <w:t>2.1 Community and Social Development</w:t>
      </w:r>
      <w:r w:rsidRPr="00BD5F9A">
        <w:rPr>
          <w:rFonts w:ascii="Lucida Sans" w:hAnsi="Lucida Sans"/>
          <w:sz w:val="16"/>
          <w:szCs w:val="16"/>
        </w:rPr>
        <w:tab/>
      </w:r>
      <w:r w:rsidR="00024837">
        <w:rPr>
          <w:rFonts w:ascii="Lucida Sans" w:hAnsi="Lucida Sans"/>
          <w:sz w:val="16"/>
          <w:szCs w:val="16"/>
        </w:rPr>
        <w:t>7</w:t>
      </w:r>
    </w:p>
    <w:p w:rsidR="0023389E" w:rsidRPr="00BD5F9A" w:rsidRDefault="00B75CEB" w:rsidP="00B75CEB">
      <w:pPr>
        <w:tabs>
          <w:tab w:val="right" w:leader="dot" w:pos="9180"/>
        </w:tabs>
        <w:spacing w:line="240" w:lineRule="atLeast"/>
        <w:ind w:left="720"/>
        <w:rPr>
          <w:rFonts w:ascii="Lucida Sans" w:hAnsi="Lucida Sans"/>
          <w:sz w:val="16"/>
          <w:szCs w:val="16"/>
        </w:rPr>
      </w:pPr>
      <w:r>
        <w:rPr>
          <w:rFonts w:ascii="Lucida Sans" w:hAnsi="Lucida Sans"/>
          <w:sz w:val="16"/>
          <w:szCs w:val="16"/>
        </w:rPr>
        <w:t>2</w:t>
      </w:r>
      <w:r w:rsidR="0023389E">
        <w:rPr>
          <w:rFonts w:ascii="Lucida Sans" w:hAnsi="Lucida Sans"/>
          <w:sz w:val="16"/>
          <w:szCs w:val="16"/>
        </w:rPr>
        <w:t>.</w:t>
      </w:r>
      <w:r w:rsidR="00C034BB">
        <w:rPr>
          <w:rFonts w:ascii="Lucida Sans" w:hAnsi="Lucida Sans"/>
          <w:sz w:val="16"/>
          <w:szCs w:val="16"/>
        </w:rPr>
        <w:t>2</w:t>
      </w:r>
      <w:r w:rsidR="0023389E">
        <w:rPr>
          <w:rFonts w:ascii="Lucida Sans" w:hAnsi="Lucida Sans"/>
          <w:sz w:val="16"/>
          <w:szCs w:val="16"/>
        </w:rPr>
        <w:t xml:space="preserve"> </w:t>
      </w:r>
      <w:r w:rsidR="004D0E52">
        <w:rPr>
          <w:rFonts w:ascii="Lucida Sans" w:hAnsi="Lucida Sans"/>
          <w:sz w:val="16"/>
          <w:szCs w:val="16"/>
        </w:rPr>
        <w:t>Economic</w:t>
      </w:r>
      <w:r>
        <w:rPr>
          <w:rFonts w:ascii="Lucida Sans" w:hAnsi="Lucida Sans"/>
          <w:sz w:val="16"/>
          <w:szCs w:val="16"/>
        </w:rPr>
        <w:t xml:space="preserve"> Development</w:t>
      </w:r>
      <w:r w:rsidR="0023389E" w:rsidRPr="00BD5F9A">
        <w:rPr>
          <w:rFonts w:ascii="Lucida Sans" w:hAnsi="Lucida Sans"/>
          <w:sz w:val="16"/>
          <w:szCs w:val="16"/>
        </w:rPr>
        <w:tab/>
      </w:r>
      <w:r w:rsidR="00024837">
        <w:rPr>
          <w:rFonts w:ascii="Lucida Sans" w:hAnsi="Lucida Sans"/>
          <w:sz w:val="16"/>
          <w:szCs w:val="16"/>
        </w:rPr>
        <w:t>10</w:t>
      </w:r>
    </w:p>
    <w:p w:rsidR="004270C2" w:rsidRPr="00BD5F9A" w:rsidRDefault="004270C2" w:rsidP="004270C2">
      <w:pPr>
        <w:tabs>
          <w:tab w:val="right" w:leader="dot" w:pos="9180"/>
        </w:tabs>
        <w:spacing w:line="240" w:lineRule="atLeast"/>
        <w:ind w:left="720"/>
        <w:rPr>
          <w:rFonts w:ascii="Lucida Sans" w:hAnsi="Lucida Sans"/>
          <w:sz w:val="16"/>
          <w:szCs w:val="16"/>
        </w:rPr>
      </w:pPr>
      <w:r>
        <w:rPr>
          <w:rFonts w:ascii="Lucida Sans" w:hAnsi="Lucida Sans"/>
          <w:sz w:val="16"/>
          <w:szCs w:val="16"/>
        </w:rPr>
        <w:t>2.3 Governance and Operational Development</w:t>
      </w:r>
      <w:r w:rsidRPr="00BD5F9A">
        <w:rPr>
          <w:rFonts w:ascii="Lucida Sans" w:hAnsi="Lucida Sans"/>
          <w:sz w:val="16"/>
          <w:szCs w:val="16"/>
        </w:rPr>
        <w:tab/>
      </w:r>
      <w:r>
        <w:rPr>
          <w:rFonts w:ascii="Lucida Sans" w:hAnsi="Lucida Sans"/>
          <w:sz w:val="16"/>
          <w:szCs w:val="16"/>
        </w:rPr>
        <w:t>13</w:t>
      </w:r>
    </w:p>
    <w:p w:rsidR="0023389E" w:rsidRPr="00BD5F9A" w:rsidRDefault="00B75CEB" w:rsidP="00B75CEB">
      <w:pPr>
        <w:tabs>
          <w:tab w:val="right" w:leader="dot" w:pos="9180"/>
        </w:tabs>
        <w:spacing w:line="240" w:lineRule="atLeast"/>
        <w:ind w:left="720"/>
        <w:rPr>
          <w:rFonts w:ascii="Lucida Sans" w:hAnsi="Lucida Sans"/>
          <w:sz w:val="16"/>
          <w:szCs w:val="16"/>
        </w:rPr>
      </w:pPr>
      <w:r>
        <w:rPr>
          <w:rFonts w:ascii="Lucida Sans" w:hAnsi="Lucida Sans"/>
          <w:sz w:val="16"/>
          <w:szCs w:val="16"/>
        </w:rPr>
        <w:t>2</w:t>
      </w:r>
      <w:r w:rsidR="0023389E">
        <w:rPr>
          <w:rFonts w:ascii="Lucida Sans" w:hAnsi="Lucida Sans"/>
          <w:sz w:val="16"/>
          <w:szCs w:val="16"/>
        </w:rPr>
        <w:t>.</w:t>
      </w:r>
      <w:r w:rsidR="004270C2">
        <w:rPr>
          <w:rFonts w:ascii="Lucida Sans" w:hAnsi="Lucida Sans"/>
          <w:sz w:val="16"/>
          <w:szCs w:val="16"/>
        </w:rPr>
        <w:t>4</w:t>
      </w:r>
      <w:r w:rsidR="0023389E">
        <w:rPr>
          <w:rFonts w:ascii="Lucida Sans" w:hAnsi="Lucida Sans"/>
          <w:sz w:val="16"/>
          <w:szCs w:val="16"/>
        </w:rPr>
        <w:t xml:space="preserve"> </w:t>
      </w:r>
      <w:r w:rsidR="008066BE">
        <w:rPr>
          <w:rFonts w:ascii="Lucida Sans" w:hAnsi="Lucida Sans"/>
          <w:sz w:val="16"/>
          <w:szCs w:val="16"/>
        </w:rPr>
        <w:t>Natural Resources Management</w:t>
      </w:r>
      <w:r w:rsidR="0023389E" w:rsidRPr="00BD5F9A">
        <w:rPr>
          <w:rFonts w:ascii="Lucida Sans" w:hAnsi="Lucida Sans"/>
          <w:sz w:val="16"/>
          <w:szCs w:val="16"/>
        </w:rPr>
        <w:tab/>
      </w:r>
      <w:r w:rsidR="00024837">
        <w:rPr>
          <w:rFonts w:ascii="Lucida Sans" w:hAnsi="Lucida Sans"/>
          <w:sz w:val="16"/>
          <w:szCs w:val="16"/>
        </w:rPr>
        <w:t>1</w:t>
      </w:r>
      <w:r w:rsidR="004270C2">
        <w:rPr>
          <w:rFonts w:ascii="Lucida Sans" w:hAnsi="Lucida Sans"/>
          <w:sz w:val="16"/>
          <w:szCs w:val="16"/>
        </w:rPr>
        <w:t>5</w:t>
      </w:r>
    </w:p>
    <w:p w:rsidR="0023389E" w:rsidRDefault="0023389E" w:rsidP="00A86988">
      <w:pPr>
        <w:tabs>
          <w:tab w:val="right" w:leader="dot" w:pos="9180"/>
        </w:tabs>
        <w:spacing w:line="240" w:lineRule="atLeast"/>
        <w:rPr>
          <w:rFonts w:ascii="Lucida Sans" w:hAnsi="Lucida Sans"/>
          <w:sz w:val="18"/>
          <w:szCs w:val="18"/>
        </w:rPr>
      </w:pPr>
    </w:p>
    <w:p w:rsidR="008066BE" w:rsidRPr="006B0CB4" w:rsidRDefault="008066BE" w:rsidP="008066BE">
      <w:pPr>
        <w:pStyle w:val="Heading7"/>
        <w:tabs>
          <w:tab w:val="right" w:leader="dot" w:pos="9180"/>
        </w:tabs>
        <w:spacing w:line="240" w:lineRule="atLeast"/>
        <w:rPr>
          <w:rFonts w:ascii="Lucida Sans" w:hAnsi="Lucida Sans"/>
          <w:color w:val="21641C"/>
          <w:sz w:val="20"/>
          <w:szCs w:val="20"/>
        </w:rPr>
      </w:pPr>
      <w:r>
        <w:rPr>
          <w:rFonts w:ascii="Lucida Sans" w:hAnsi="Lucida Sans"/>
          <w:color w:val="21641C"/>
          <w:sz w:val="20"/>
          <w:szCs w:val="20"/>
        </w:rPr>
        <w:t>3</w:t>
      </w:r>
      <w:r w:rsidRPr="006B0CB4">
        <w:rPr>
          <w:rFonts w:ascii="Lucida Sans" w:hAnsi="Lucida Sans"/>
          <w:color w:val="21641C"/>
          <w:sz w:val="20"/>
          <w:szCs w:val="20"/>
        </w:rPr>
        <w:t xml:space="preserve">. </w:t>
      </w:r>
      <w:r>
        <w:rPr>
          <w:rFonts w:ascii="Lucida Sans" w:hAnsi="Lucida Sans"/>
          <w:color w:val="21641C"/>
          <w:sz w:val="20"/>
          <w:szCs w:val="20"/>
        </w:rPr>
        <w:t>CONCLUSION</w:t>
      </w:r>
      <w:r w:rsidRPr="006B0CB4">
        <w:rPr>
          <w:rFonts w:ascii="Lucida Sans" w:hAnsi="Lucida Sans"/>
          <w:color w:val="21641C"/>
          <w:sz w:val="20"/>
          <w:szCs w:val="20"/>
        </w:rPr>
        <w:tab/>
      </w:r>
      <w:r w:rsidR="00024837">
        <w:rPr>
          <w:rFonts w:ascii="Lucida Sans" w:hAnsi="Lucida Sans"/>
          <w:color w:val="21641C"/>
          <w:sz w:val="20"/>
          <w:szCs w:val="20"/>
        </w:rPr>
        <w:t>1</w:t>
      </w:r>
      <w:r w:rsidR="004270C2">
        <w:rPr>
          <w:rFonts w:ascii="Lucida Sans" w:hAnsi="Lucida Sans"/>
          <w:color w:val="21641C"/>
          <w:sz w:val="20"/>
          <w:szCs w:val="20"/>
        </w:rPr>
        <w:t>7</w:t>
      </w:r>
    </w:p>
    <w:p w:rsidR="008066BE" w:rsidRDefault="008066BE" w:rsidP="00A86988">
      <w:pPr>
        <w:tabs>
          <w:tab w:val="right" w:leader="dot" w:pos="9180"/>
        </w:tabs>
        <w:spacing w:line="240" w:lineRule="atLeast"/>
        <w:rPr>
          <w:rFonts w:ascii="Lucida Sans" w:hAnsi="Lucida Sans"/>
          <w:sz w:val="18"/>
          <w:szCs w:val="18"/>
        </w:rPr>
      </w:pPr>
    </w:p>
    <w:p w:rsidR="00B75CEB" w:rsidRPr="006B0CB4" w:rsidRDefault="008066BE" w:rsidP="00B75CEB">
      <w:pPr>
        <w:pStyle w:val="Heading7"/>
        <w:tabs>
          <w:tab w:val="right" w:leader="dot" w:pos="9180"/>
        </w:tabs>
        <w:spacing w:line="240" w:lineRule="atLeast"/>
        <w:rPr>
          <w:rFonts w:ascii="Lucida Sans" w:hAnsi="Lucida Sans"/>
          <w:color w:val="21641C"/>
          <w:sz w:val="20"/>
          <w:szCs w:val="20"/>
        </w:rPr>
      </w:pPr>
      <w:r>
        <w:rPr>
          <w:rFonts w:ascii="Lucida Sans" w:hAnsi="Lucida Sans"/>
          <w:color w:val="21641C"/>
          <w:sz w:val="20"/>
          <w:szCs w:val="20"/>
        </w:rPr>
        <w:t>4</w:t>
      </w:r>
      <w:r w:rsidR="00B75CEB" w:rsidRPr="006B0CB4">
        <w:rPr>
          <w:rFonts w:ascii="Lucida Sans" w:hAnsi="Lucida Sans"/>
          <w:color w:val="21641C"/>
          <w:sz w:val="20"/>
          <w:szCs w:val="20"/>
        </w:rPr>
        <w:t>. R</w:t>
      </w:r>
      <w:r w:rsidR="00B75CEB">
        <w:rPr>
          <w:rFonts w:ascii="Lucida Sans" w:hAnsi="Lucida Sans"/>
          <w:color w:val="21641C"/>
          <w:sz w:val="20"/>
          <w:szCs w:val="20"/>
        </w:rPr>
        <w:t>EFERENCES</w:t>
      </w:r>
      <w:r w:rsidR="00B75CEB" w:rsidRPr="006B0CB4">
        <w:rPr>
          <w:rFonts w:ascii="Lucida Sans" w:hAnsi="Lucida Sans"/>
          <w:color w:val="21641C"/>
          <w:sz w:val="20"/>
          <w:szCs w:val="20"/>
        </w:rPr>
        <w:tab/>
      </w:r>
      <w:r w:rsidR="00024837">
        <w:rPr>
          <w:rFonts w:ascii="Lucida Sans" w:hAnsi="Lucida Sans"/>
          <w:color w:val="21641C"/>
          <w:sz w:val="20"/>
          <w:szCs w:val="20"/>
        </w:rPr>
        <w:t>1</w:t>
      </w:r>
      <w:r w:rsidR="004270C2">
        <w:rPr>
          <w:rFonts w:ascii="Lucida Sans" w:hAnsi="Lucida Sans"/>
          <w:color w:val="21641C"/>
          <w:sz w:val="20"/>
          <w:szCs w:val="20"/>
        </w:rPr>
        <w:t>8</w:t>
      </w:r>
    </w:p>
    <w:p w:rsidR="0023389E" w:rsidRDefault="0023389E" w:rsidP="00A86988">
      <w:pPr>
        <w:tabs>
          <w:tab w:val="right" w:leader="dot" w:pos="9180"/>
        </w:tabs>
        <w:spacing w:line="240" w:lineRule="atLeast"/>
        <w:rPr>
          <w:rFonts w:ascii="Lucida Sans" w:hAnsi="Lucida Sans"/>
          <w:sz w:val="18"/>
          <w:szCs w:val="18"/>
        </w:rPr>
      </w:pPr>
    </w:p>
    <w:p w:rsidR="0044562E" w:rsidRPr="00CD61EF" w:rsidRDefault="0044562E" w:rsidP="00F36811">
      <w:pPr>
        <w:tabs>
          <w:tab w:val="right" w:leader="dot" w:pos="9180"/>
        </w:tabs>
        <w:spacing w:line="240" w:lineRule="atLeast"/>
        <w:rPr>
          <w:rFonts w:ascii="Lucida Sans" w:hAnsi="Lucida Sans"/>
          <w:sz w:val="18"/>
          <w:szCs w:val="18"/>
        </w:rPr>
      </w:pPr>
    </w:p>
    <w:p w:rsidR="0044562E" w:rsidRDefault="0044562E">
      <w:pPr>
        <w:rPr>
          <w:rFonts w:ascii="Lucida Sans" w:hAnsi="Lucida Sans"/>
          <w:sz w:val="16"/>
          <w:szCs w:val="16"/>
        </w:rPr>
      </w:pPr>
      <w:r>
        <w:rPr>
          <w:rFonts w:ascii="Lucida Sans" w:hAnsi="Lucida Sans"/>
          <w:sz w:val="16"/>
          <w:szCs w:val="16"/>
        </w:rPr>
        <w:br w:type="page"/>
      </w:r>
    </w:p>
    <w:p w:rsidR="005E2DF7" w:rsidRDefault="005E2DF7" w:rsidP="0044562E">
      <w:pPr>
        <w:spacing w:line="240" w:lineRule="atLeast"/>
        <w:jc w:val="both"/>
        <w:rPr>
          <w:rFonts w:ascii="Lucida Sans" w:hAnsi="Lucida Sans" w:cstheme="minorHAnsi"/>
          <w:sz w:val="18"/>
          <w:szCs w:val="18"/>
        </w:rPr>
      </w:pPr>
    </w:p>
    <w:p w:rsidR="005E2DF7" w:rsidRDefault="005E2DF7" w:rsidP="0044562E">
      <w:pPr>
        <w:spacing w:line="240" w:lineRule="atLeast"/>
        <w:jc w:val="both"/>
        <w:rPr>
          <w:rFonts w:ascii="Lucida Sans" w:hAnsi="Lucida Sans" w:cstheme="minorHAnsi"/>
          <w:sz w:val="18"/>
          <w:szCs w:val="18"/>
        </w:rPr>
      </w:pPr>
    </w:p>
    <w:p w:rsidR="005E2DF7" w:rsidRPr="005F0660" w:rsidRDefault="005E2DF7" w:rsidP="0044562E">
      <w:pPr>
        <w:spacing w:line="240" w:lineRule="atLeast"/>
        <w:jc w:val="both"/>
        <w:rPr>
          <w:rFonts w:ascii="Lucida Sans" w:hAnsi="Lucida Sans" w:cstheme="minorHAnsi"/>
          <w:sz w:val="18"/>
          <w:szCs w:val="18"/>
        </w:rPr>
      </w:pPr>
    </w:p>
    <w:p w:rsidR="0044562E" w:rsidRPr="00D06EFD" w:rsidRDefault="0044562E" w:rsidP="0044562E">
      <w:pPr>
        <w:pStyle w:val="ListParagraph"/>
        <w:spacing w:line="240" w:lineRule="atLeast"/>
        <w:ind w:left="0"/>
        <w:jc w:val="both"/>
        <w:rPr>
          <w:rFonts w:ascii="Lucida Sans" w:hAnsi="Lucida Sans" w:cstheme="minorHAnsi"/>
          <w:b/>
          <w:color w:val="21641C"/>
          <w:sz w:val="28"/>
          <w:szCs w:val="28"/>
        </w:rPr>
      </w:pPr>
      <w:r>
        <w:rPr>
          <w:rFonts w:ascii="Lucida Sans" w:hAnsi="Lucida Sans" w:cstheme="minorHAnsi"/>
          <w:b/>
          <w:color w:val="21641C"/>
          <w:sz w:val="28"/>
          <w:szCs w:val="28"/>
        </w:rPr>
        <w:t>ACRONYMS</w:t>
      </w:r>
    </w:p>
    <w:p w:rsidR="0044562E" w:rsidRDefault="0044562E" w:rsidP="0044562E">
      <w:pPr>
        <w:spacing w:line="240" w:lineRule="atLeast"/>
        <w:jc w:val="both"/>
        <w:rPr>
          <w:rFonts w:ascii="Lucida Sans" w:hAnsi="Lucida Sans" w:cstheme="minorHAnsi"/>
          <w:sz w:val="18"/>
          <w:szCs w:val="18"/>
        </w:rPr>
      </w:pPr>
    </w:p>
    <w:p w:rsidR="0044562E" w:rsidRPr="005F0660" w:rsidRDefault="0044562E" w:rsidP="0044562E">
      <w:pPr>
        <w:spacing w:line="240" w:lineRule="atLeast"/>
        <w:jc w:val="both"/>
        <w:rPr>
          <w:rFonts w:ascii="Lucida Sans" w:hAnsi="Lucida Sans" w:cstheme="minorHAnsi"/>
          <w:sz w:val="18"/>
          <w:szCs w:val="18"/>
        </w:rPr>
      </w:pPr>
      <w:r>
        <w:rPr>
          <w:rFonts w:ascii="Lucida Sans" w:hAnsi="Lucida Sans" w:cstheme="minorHAnsi"/>
          <w:sz w:val="18"/>
          <w:szCs w:val="18"/>
        </w:rPr>
        <w:t>The following acronyms are used in this report:</w:t>
      </w:r>
    </w:p>
    <w:p w:rsidR="0044562E" w:rsidRDefault="0044562E" w:rsidP="0044562E">
      <w:pPr>
        <w:spacing w:line="240" w:lineRule="atLeast"/>
        <w:jc w:val="both"/>
        <w:rPr>
          <w:rFonts w:ascii="Lucida Sans" w:hAnsi="Lucida Sans" w:cstheme="minorHAnsi"/>
          <w:sz w:val="18"/>
          <w:szCs w:val="18"/>
        </w:rPr>
      </w:pPr>
    </w:p>
    <w:p w:rsidR="001C2AAA" w:rsidRPr="005F0660" w:rsidRDefault="001C2AAA" w:rsidP="0044562E">
      <w:pPr>
        <w:spacing w:line="240" w:lineRule="atLeast"/>
        <w:jc w:val="both"/>
        <w:rPr>
          <w:rFonts w:ascii="Lucida Sans" w:hAnsi="Lucida Sans" w:cstheme="minorHAnsi"/>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
        <w:gridCol w:w="8353"/>
      </w:tblGrid>
      <w:tr w:rsidR="0044562E" w:rsidTr="003F01A8">
        <w:tc>
          <w:tcPr>
            <w:tcW w:w="997" w:type="dxa"/>
            <w:vAlign w:val="center"/>
          </w:tcPr>
          <w:p w:rsidR="0044562E" w:rsidRPr="00E7353A"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ABS</w:t>
            </w:r>
          </w:p>
        </w:tc>
        <w:tc>
          <w:tcPr>
            <w:tcW w:w="8353" w:type="dxa"/>
            <w:vAlign w:val="center"/>
          </w:tcPr>
          <w:p w:rsidR="0044562E"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Australian Bureau of Statistics</w:t>
            </w: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CEO</w:t>
            </w:r>
          </w:p>
        </w:tc>
        <w:tc>
          <w:tcPr>
            <w:tcW w:w="8353" w:type="dxa"/>
            <w:vAlign w:val="center"/>
          </w:tcPr>
          <w:p w:rsidR="0094698C"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Chief Executive Officer</w:t>
            </w: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DEWNR</w:t>
            </w:r>
          </w:p>
        </w:tc>
        <w:tc>
          <w:tcPr>
            <w:tcW w:w="8353" w:type="dxa"/>
            <w:vAlign w:val="center"/>
          </w:tcPr>
          <w:p w:rsidR="0094698C"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Department of Environment, Water and Natural Resources</w:t>
            </w: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DIDO</w:t>
            </w:r>
          </w:p>
        </w:tc>
        <w:tc>
          <w:tcPr>
            <w:tcW w:w="8353" w:type="dxa"/>
            <w:vAlign w:val="center"/>
          </w:tcPr>
          <w:p w:rsidR="0094698C"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Drive-in-drive-out</w:t>
            </w:r>
          </w:p>
        </w:tc>
      </w:tr>
      <w:tr w:rsidR="0094698C" w:rsidTr="003F01A8">
        <w:tc>
          <w:tcPr>
            <w:tcW w:w="997" w:type="dxa"/>
            <w:vAlign w:val="center"/>
          </w:tcPr>
          <w:p w:rsidR="0094698C" w:rsidRPr="00E7353A"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C11A08" w:rsidTr="003F01A8">
        <w:tc>
          <w:tcPr>
            <w:tcW w:w="997" w:type="dxa"/>
            <w:vAlign w:val="center"/>
          </w:tcPr>
          <w:p w:rsidR="00C11A08" w:rsidRPr="00C034BB" w:rsidRDefault="00C11A08" w:rsidP="00671822">
            <w:pPr>
              <w:spacing w:line="280" w:lineRule="atLeast"/>
              <w:rPr>
                <w:rFonts w:ascii="Lucida Sans" w:hAnsi="Lucida Sans" w:cstheme="minorHAnsi"/>
                <w:b/>
                <w:sz w:val="18"/>
                <w:szCs w:val="18"/>
              </w:rPr>
            </w:pPr>
            <w:r w:rsidRPr="00C034BB">
              <w:rPr>
                <w:rFonts w:ascii="Lucida Sans" w:hAnsi="Lucida Sans" w:cstheme="minorHAnsi"/>
                <w:b/>
                <w:sz w:val="18"/>
                <w:szCs w:val="18"/>
              </w:rPr>
              <w:t>EPICCA</w:t>
            </w:r>
          </w:p>
        </w:tc>
        <w:tc>
          <w:tcPr>
            <w:tcW w:w="8353" w:type="dxa"/>
            <w:vAlign w:val="center"/>
          </w:tcPr>
          <w:p w:rsidR="00C11A08" w:rsidRDefault="00C11A08" w:rsidP="00671822">
            <w:pPr>
              <w:spacing w:line="280" w:lineRule="atLeast"/>
              <w:rPr>
                <w:rFonts w:ascii="Lucida Sans" w:hAnsi="Lucida Sans" w:cstheme="minorHAnsi"/>
                <w:sz w:val="18"/>
                <w:szCs w:val="18"/>
              </w:rPr>
            </w:pPr>
            <w:r w:rsidRPr="00C034BB">
              <w:rPr>
                <w:rFonts w:ascii="Lucida Sans" w:hAnsi="Lucida Sans" w:cstheme="minorHAnsi"/>
                <w:sz w:val="18"/>
                <w:szCs w:val="18"/>
              </w:rPr>
              <w:t>Eyre Peninsula Integrated Climate Change Agreement</w:t>
            </w:r>
          </w:p>
        </w:tc>
      </w:tr>
      <w:tr w:rsidR="00C11A08" w:rsidTr="003F01A8">
        <w:tc>
          <w:tcPr>
            <w:tcW w:w="997" w:type="dxa"/>
            <w:vAlign w:val="center"/>
          </w:tcPr>
          <w:p w:rsidR="00C11A08" w:rsidRPr="00E7353A" w:rsidRDefault="00C11A08" w:rsidP="00671822">
            <w:pPr>
              <w:spacing w:line="280" w:lineRule="atLeast"/>
              <w:rPr>
                <w:rFonts w:ascii="Lucida Sans" w:hAnsi="Lucida Sans" w:cstheme="minorHAnsi"/>
                <w:b/>
                <w:sz w:val="18"/>
                <w:szCs w:val="18"/>
              </w:rPr>
            </w:pPr>
          </w:p>
        </w:tc>
        <w:tc>
          <w:tcPr>
            <w:tcW w:w="8353" w:type="dxa"/>
            <w:vAlign w:val="center"/>
          </w:tcPr>
          <w:p w:rsidR="00C11A08" w:rsidRDefault="00C11A08"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r>
              <w:rPr>
                <w:rFonts w:ascii="Lucida Sans" w:hAnsi="Lucida Sans" w:cstheme="minorHAnsi"/>
                <w:b/>
                <w:sz w:val="18"/>
                <w:szCs w:val="18"/>
              </w:rPr>
              <w:t>EPLGA</w:t>
            </w:r>
          </w:p>
        </w:tc>
        <w:tc>
          <w:tcPr>
            <w:tcW w:w="8353" w:type="dxa"/>
            <w:vAlign w:val="center"/>
          </w:tcPr>
          <w:p w:rsidR="0044562E" w:rsidRDefault="0044562E" w:rsidP="00671822">
            <w:pPr>
              <w:spacing w:line="280" w:lineRule="atLeast"/>
              <w:rPr>
                <w:rFonts w:ascii="Lucida Sans" w:hAnsi="Lucida Sans" w:cstheme="minorHAnsi"/>
                <w:sz w:val="18"/>
                <w:szCs w:val="18"/>
              </w:rPr>
            </w:pPr>
            <w:r>
              <w:rPr>
                <w:rFonts w:ascii="Lucida Sans" w:hAnsi="Lucida Sans" w:cstheme="minorHAnsi"/>
                <w:sz w:val="18"/>
                <w:szCs w:val="18"/>
              </w:rPr>
              <w:t>Eyre Peninsula Local Government Association</w:t>
            </w:r>
          </w:p>
        </w:tc>
      </w:tr>
      <w:tr w:rsidR="001C2AAA" w:rsidTr="003F01A8">
        <w:tc>
          <w:tcPr>
            <w:tcW w:w="997" w:type="dxa"/>
            <w:vAlign w:val="center"/>
          </w:tcPr>
          <w:p w:rsidR="001C2AAA" w:rsidRDefault="001C2AAA" w:rsidP="00671822">
            <w:pPr>
              <w:spacing w:line="280" w:lineRule="atLeast"/>
              <w:rPr>
                <w:rFonts w:ascii="Lucida Sans" w:hAnsi="Lucida Sans" w:cstheme="minorHAnsi"/>
                <w:b/>
                <w:sz w:val="18"/>
                <w:szCs w:val="18"/>
              </w:rPr>
            </w:pPr>
          </w:p>
        </w:tc>
        <w:tc>
          <w:tcPr>
            <w:tcW w:w="8353" w:type="dxa"/>
            <w:vAlign w:val="center"/>
          </w:tcPr>
          <w:p w:rsidR="001C2AAA" w:rsidRDefault="001C2AAA"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r>
              <w:rPr>
                <w:rFonts w:ascii="Lucida Sans" w:hAnsi="Lucida Sans" w:cstheme="minorHAnsi"/>
                <w:b/>
                <w:sz w:val="18"/>
                <w:szCs w:val="18"/>
              </w:rPr>
              <w:t>EPNRM</w:t>
            </w:r>
          </w:p>
        </w:tc>
        <w:tc>
          <w:tcPr>
            <w:tcW w:w="8353" w:type="dxa"/>
            <w:vAlign w:val="center"/>
          </w:tcPr>
          <w:p w:rsidR="0044562E" w:rsidRDefault="0044562E" w:rsidP="00671822">
            <w:pPr>
              <w:spacing w:line="280" w:lineRule="atLeast"/>
              <w:rPr>
                <w:rFonts w:ascii="Lucida Sans" w:hAnsi="Lucida Sans" w:cstheme="minorHAnsi"/>
                <w:sz w:val="18"/>
                <w:szCs w:val="18"/>
              </w:rPr>
            </w:pPr>
            <w:r>
              <w:rPr>
                <w:rFonts w:ascii="Lucida Sans" w:hAnsi="Lucida Sans" w:cstheme="minorHAnsi"/>
                <w:sz w:val="18"/>
                <w:szCs w:val="18"/>
              </w:rPr>
              <w:t>Eyre Peninsula Natural Resources Management Board</w:t>
            </w:r>
          </w:p>
        </w:tc>
      </w:tr>
      <w:tr w:rsidR="00C11A08" w:rsidTr="003F01A8">
        <w:tc>
          <w:tcPr>
            <w:tcW w:w="997" w:type="dxa"/>
            <w:vAlign w:val="center"/>
          </w:tcPr>
          <w:p w:rsidR="00C11A08" w:rsidRDefault="00C11A08" w:rsidP="00671822">
            <w:pPr>
              <w:spacing w:line="280" w:lineRule="atLeast"/>
              <w:rPr>
                <w:rFonts w:ascii="Lucida Sans" w:hAnsi="Lucida Sans" w:cstheme="minorHAnsi"/>
                <w:b/>
                <w:sz w:val="18"/>
                <w:szCs w:val="18"/>
              </w:rPr>
            </w:pPr>
          </w:p>
        </w:tc>
        <w:tc>
          <w:tcPr>
            <w:tcW w:w="8353" w:type="dxa"/>
            <w:vAlign w:val="center"/>
          </w:tcPr>
          <w:p w:rsidR="00C11A08" w:rsidRDefault="00C11A08" w:rsidP="00671822">
            <w:pPr>
              <w:spacing w:line="280" w:lineRule="atLeast"/>
              <w:rPr>
                <w:rFonts w:ascii="Lucida Sans" w:hAnsi="Lucida Sans" w:cstheme="minorHAnsi"/>
                <w:sz w:val="18"/>
                <w:szCs w:val="18"/>
              </w:rPr>
            </w:pPr>
          </w:p>
        </w:tc>
      </w:tr>
      <w:tr w:rsidR="0094698C" w:rsidTr="003F01A8">
        <w:tc>
          <w:tcPr>
            <w:tcW w:w="997" w:type="dxa"/>
            <w:vAlign w:val="center"/>
          </w:tcPr>
          <w:p w:rsidR="0094698C"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FIFO</w:t>
            </w:r>
          </w:p>
        </w:tc>
        <w:tc>
          <w:tcPr>
            <w:tcW w:w="8353" w:type="dxa"/>
            <w:vAlign w:val="center"/>
          </w:tcPr>
          <w:p w:rsidR="0094698C"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Fly-in-fly-out</w:t>
            </w:r>
          </w:p>
        </w:tc>
      </w:tr>
      <w:tr w:rsidR="0094698C" w:rsidTr="003F01A8">
        <w:tc>
          <w:tcPr>
            <w:tcW w:w="997" w:type="dxa"/>
            <w:vAlign w:val="center"/>
          </w:tcPr>
          <w:p w:rsidR="0094698C"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94698C" w:rsidTr="003F01A8">
        <w:tc>
          <w:tcPr>
            <w:tcW w:w="997" w:type="dxa"/>
            <w:vAlign w:val="center"/>
          </w:tcPr>
          <w:p w:rsidR="0094698C"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GRP</w:t>
            </w:r>
          </w:p>
        </w:tc>
        <w:tc>
          <w:tcPr>
            <w:tcW w:w="8353" w:type="dxa"/>
            <w:vAlign w:val="center"/>
          </w:tcPr>
          <w:p w:rsidR="0094698C"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Gross Regional Product</w:t>
            </w:r>
          </w:p>
        </w:tc>
      </w:tr>
      <w:tr w:rsidR="0094698C" w:rsidTr="003F01A8">
        <w:tc>
          <w:tcPr>
            <w:tcW w:w="997" w:type="dxa"/>
            <w:vAlign w:val="center"/>
          </w:tcPr>
          <w:p w:rsidR="0094698C"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r>
              <w:rPr>
                <w:rFonts w:ascii="Lucida Sans" w:hAnsi="Lucida Sans" w:cstheme="minorHAnsi"/>
                <w:b/>
                <w:sz w:val="18"/>
                <w:szCs w:val="18"/>
              </w:rPr>
              <w:t>LGA</w:t>
            </w:r>
          </w:p>
        </w:tc>
        <w:tc>
          <w:tcPr>
            <w:tcW w:w="8353" w:type="dxa"/>
            <w:vAlign w:val="center"/>
          </w:tcPr>
          <w:p w:rsidR="0044562E" w:rsidRDefault="0044562E" w:rsidP="00671822">
            <w:pPr>
              <w:spacing w:line="280" w:lineRule="atLeast"/>
              <w:rPr>
                <w:rFonts w:ascii="Lucida Sans" w:hAnsi="Lucida Sans" w:cstheme="minorHAnsi"/>
                <w:sz w:val="18"/>
                <w:szCs w:val="18"/>
              </w:rPr>
            </w:pPr>
            <w:r>
              <w:rPr>
                <w:rFonts w:ascii="Lucida Sans" w:hAnsi="Lucida Sans" w:cstheme="minorHAnsi"/>
                <w:sz w:val="18"/>
                <w:szCs w:val="18"/>
              </w:rPr>
              <w:t>Local Government Association</w:t>
            </w:r>
          </w:p>
        </w:tc>
      </w:tr>
      <w:tr w:rsidR="001C2AAA" w:rsidTr="003F01A8">
        <w:tc>
          <w:tcPr>
            <w:tcW w:w="997" w:type="dxa"/>
            <w:vAlign w:val="center"/>
          </w:tcPr>
          <w:p w:rsidR="001C2AAA" w:rsidRDefault="001C2AAA" w:rsidP="00671822">
            <w:pPr>
              <w:spacing w:line="280" w:lineRule="atLeast"/>
              <w:rPr>
                <w:rFonts w:ascii="Lucida Sans" w:hAnsi="Lucida Sans" w:cstheme="minorHAnsi"/>
                <w:b/>
                <w:sz w:val="18"/>
                <w:szCs w:val="18"/>
              </w:rPr>
            </w:pPr>
          </w:p>
        </w:tc>
        <w:tc>
          <w:tcPr>
            <w:tcW w:w="8353" w:type="dxa"/>
            <w:vAlign w:val="center"/>
          </w:tcPr>
          <w:p w:rsidR="001C2AAA" w:rsidRDefault="001C2AAA"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r>
              <w:rPr>
                <w:rFonts w:ascii="Lucida Sans" w:hAnsi="Lucida Sans" w:cstheme="minorHAnsi"/>
                <w:b/>
                <w:sz w:val="18"/>
                <w:szCs w:val="18"/>
              </w:rPr>
              <w:t>LGASA</w:t>
            </w:r>
          </w:p>
        </w:tc>
        <w:tc>
          <w:tcPr>
            <w:tcW w:w="8353" w:type="dxa"/>
            <w:vAlign w:val="center"/>
          </w:tcPr>
          <w:p w:rsidR="0044562E" w:rsidRDefault="0044562E" w:rsidP="00671822">
            <w:pPr>
              <w:spacing w:line="280" w:lineRule="atLeast"/>
              <w:rPr>
                <w:rFonts w:ascii="Lucida Sans" w:hAnsi="Lucida Sans" w:cstheme="minorHAnsi"/>
                <w:sz w:val="18"/>
                <w:szCs w:val="18"/>
              </w:rPr>
            </w:pPr>
            <w:r>
              <w:rPr>
                <w:rFonts w:ascii="Lucida Sans" w:hAnsi="Lucida Sans" w:cstheme="minorHAnsi"/>
                <w:sz w:val="18"/>
                <w:szCs w:val="18"/>
              </w:rPr>
              <w:t>Local Government Association of South Australia</w:t>
            </w: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p>
        </w:tc>
        <w:tc>
          <w:tcPr>
            <w:tcW w:w="8353" w:type="dxa"/>
            <w:vAlign w:val="center"/>
          </w:tcPr>
          <w:p w:rsidR="0044562E" w:rsidRDefault="0044562E" w:rsidP="00671822">
            <w:pPr>
              <w:spacing w:line="280" w:lineRule="atLeast"/>
              <w:rPr>
                <w:rFonts w:ascii="Lucida Sans" w:hAnsi="Lucida Sans" w:cstheme="minorHAnsi"/>
                <w:sz w:val="18"/>
                <w:szCs w:val="18"/>
              </w:rPr>
            </w:pPr>
          </w:p>
        </w:tc>
      </w:tr>
      <w:tr w:rsidR="00F551F0" w:rsidTr="003F01A8">
        <w:tc>
          <w:tcPr>
            <w:tcW w:w="997" w:type="dxa"/>
            <w:vAlign w:val="center"/>
          </w:tcPr>
          <w:p w:rsidR="00F551F0" w:rsidRPr="00C034BB" w:rsidRDefault="00F551F0" w:rsidP="00671822">
            <w:pPr>
              <w:spacing w:line="280" w:lineRule="atLeast"/>
              <w:rPr>
                <w:rFonts w:ascii="Lucida Sans" w:hAnsi="Lucida Sans" w:cstheme="minorHAnsi"/>
                <w:b/>
                <w:sz w:val="18"/>
                <w:szCs w:val="18"/>
              </w:rPr>
            </w:pPr>
            <w:r w:rsidRPr="00C034BB">
              <w:rPr>
                <w:rFonts w:ascii="Lucida Sans" w:hAnsi="Lucida Sans" w:cstheme="minorHAnsi"/>
                <w:b/>
                <w:sz w:val="18"/>
                <w:szCs w:val="18"/>
              </w:rPr>
              <w:t>NDIS</w:t>
            </w:r>
          </w:p>
        </w:tc>
        <w:tc>
          <w:tcPr>
            <w:tcW w:w="8353" w:type="dxa"/>
            <w:vAlign w:val="center"/>
          </w:tcPr>
          <w:p w:rsidR="00F551F0" w:rsidRDefault="00F551F0" w:rsidP="00671822">
            <w:pPr>
              <w:spacing w:line="280" w:lineRule="atLeast"/>
              <w:rPr>
                <w:rFonts w:ascii="Lucida Sans" w:hAnsi="Lucida Sans" w:cstheme="minorHAnsi"/>
                <w:sz w:val="18"/>
                <w:szCs w:val="18"/>
              </w:rPr>
            </w:pPr>
            <w:r w:rsidRPr="00C034BB">
              <w:rPr>
                <w:rFonts w:ascii="Lucida Sans" w:hAnsi="Lucida Sans" w:cstheme="minorHAnsi"/>
                <w:sz w:val="18"/>
                <w:szCs w:val="18"/>
              </w:rPr>
              <w:t>National Disability Insurance Scheme</w:t>
            </w:r>
          </w:p>
        </w:tc>
      </w:tr>
      <w:tr w:rsidR="00F551F0" w:rsidTr="003F01A8">
        <w:tc>
          <w:tcPr>
            <w:tcW w:w="997" w:type="dxa"/>
            <w:vAlign w:val="center"/>
          </w:tcPr>
          <w:p w:rsidR="00F551F0" w:rsidRPr="00E7353A" w:rsidRDefault="00F551F0" w:rsidP="00671822">
            <w:pPr>
              <w:spacing w:line="280" w:lineRule="atLeast"/>
              <w:rPr>
                <w:rFonts w:ascii="Lucida Sans" w:hAnsi="Lucida Sans" w:cstheme="minorHAnsi"/>
                <w:b/>
                <w:sz w:val="18"/>
                <w:szCs w:val="18"/>
              </w:rPr>
            </w:pPr>
          </w:p>
        </w:tc>
        <w:tc>
          <w:tcPr>
            <w:tcW w:w="8353" w:type="dxa"/>
            <w:vAlign w:val="center"/>
          </w:tcPr>
          <w:p w:rsidR="00F551F0" w:rsidRDefault="00F551F0"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r>
              <w:rPr>
                <w:rFonts w:ascii="Lucida Sans" w:hAnsi="Lucida Sans" w:cstheme="minorHAnsi"/>
                <w:b/>
                <w:sz w:val="18"/>
                <w:szCs w:val="18"/>
              </w:rPr>
              <w:t>NRM</w:t>
            </w:r>
          </w:p>
        </w:tc>
        <w:tc>
          <w:tcPr>
            <w:tcW w:w="8353" w:type="dxa"/>
            <w:vAlign w:val="center"/>
          </w:tcPr>
          <w:p w:rsidR="0044562E" w:rsidRDefault="0044562E" w:rsidP="00671822">
            <w:pPr>
              <w:spacing w:line="280" w:lineRule="atLeast"/>
              <w:rPr>
                <w:rFonts w:ascii="Lucida Sans" w:hAnsi="Lucida Sans" w:cstheme="minorHAnsi"/>
                <w:sz w:val="18"/>
                <w:szCs w:val="18"/>
              </w:rPr>
            </w:pPr>
            <w:r>
              <w:rPr>
                <w:rFonts w:ascii="Lucida Sans" w:hAnsi="Lucida Sans" w:cstheme="minorHAnsi"/>
                <w:sz w:val="18"/>
                <w:szCs w:val="18"/>
              </w:rPr>
              <w:t>Natural Resources Management</w:t>
            </w:r>
          </w:p>
        </w:tc>
      </w:tr>
      <w:tr w:rsidR="001C2AAA" w:rsidTr="003F01A8">
        <w:tc>
          <w:tcPr>
            <w:tcW w:w="997" w:type="dxa"/>
            <w:vAlign w:val="center"/>
          </w:tcPr>
          <w:p w:rsidR="001C2AAA" w:rsidRDefault="001C2AAA" w:rsidP="00671822">
            <w:pPr>
              <w:spacing w:line="280" w:lineRule="atLeast"/>
              <w:rPr>
                <w:rFonts w:ascii="Lucida Sans" w:hAnsi="Lucida Sans" w:cstheme="minorHAnsi"/>
                <w:b/>
                <w:sz w:val="18"/>
                <w:szCs w:val="18"/>
              </w:rPr>
            </w:pPr>
          </w:p>
        </w:tc>
        <w:tc>
          <w:tcPr>
            <w:tcW w:w="8353" w:type="dxa"/>
            <w:vAlign w:val="center"/>
          </w:tcPr>
          <w:p w:rsidR="001C2AAA" w:rsidRDefault="001C2AAA" w:rsidP="00671822">
            <w:pPr>
              <w:spacing w:line="280" w:lineRule="atLeast"/>
              <w:rPr>
                <w:rFonts w:ascii="Lucida Sans" w:hAnsi="Lucida Sans" w:cstheme="minorHAnsi"/>
                <w:sz w:val="18"/>
                <w:szCs w:val="18"/>
              </w:rPr>
            </w:pPr>
          </w:p>
        </w:tc>
      </w:tr>
      <w:tr w:rsidR="0094698C" w:rsidTr="003F01A8">
        <w:tc>
          <w:tcPr>
            <w:tcW w:w="997" w:type="dxa"/>
            <w:vAlign w:val="center"/>
          </w:tcPr>
          <w:p w:rsidR="0094698C"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RDSA</w:t>
            </w:r>
          </w:p>
        </w:tc>
        <w:tc>
          <w:tcPr>
            <w:tcW w:w="8353" w:type="dxa"/>
            <w:vAlign w:val="center"/>
          </w:tcPr>
          <w:p w:rsidR="0094698C"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Regional Development South Australia</w:t>
            </w:r>
          </w:p>
        </w:tc>
      </w:tr>
      <w:tr w:rsidR="0094698C" w:rsidTr="003F01A8">
        <w:tc>
          <w:tcPr>
            <w:tcW w:w="997" w:type="dxa"/>
            <w:vAlign w:val="center"/>
          </w:tcPr>
          <w:p w:rsidR="0094698C" w:rsidRDefault="0094698C" w:rsidP="00671822">
            <w:pPr>
              <w:spacing w:line="280" w:lineRule="atLeast"/>
              <w:rPr>
                <w:rFonts w:ascii="Lucida Sans" w:hAnsi="Lucida Sans" w:cstheme="minorHAnsi"/>
                <w:b/>
                <w:sz w:val="18"/>
                <w:szCs w:val="18"/>
              </w:rPr>
            </w:pPr>
          </w:p>
        </w:tc>
        <w:tc>
          <w:tcPr>
            <w:tcW w:w="8353" w:type="dxa"/>
            <w:vAlign w:val="center"/>
          </w:tcPr>
          <w:p w:rsidR="0094698C" w:rsidRDefault="0094698C"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r w:rsidRPr="00E7353A">
              <w:rPr>
                <w:rFonts w:ascii="Lucida Sans" w:hAnsi="Lucida Sans" w:cstheme="minorHAnsi"/>
                <w:b/>
                <w:sz w:val="18"/>
                <w:szCs w:val="18"/>
              </w:rPr>
              <w:t>RDAWEP</w:t>
            </w:r>
          </w:p>
        </w:tc>
        <w:tc>
          <w:tcPr>
            <w:tcW w:w="8353" w:type="dxa"/>
            <w:vAlign w:val="center"/>
          </w:tcPr>
          <w:p w:rsidR="0044562E" w:rsidRDefault="0044562E" w:rsidP="00671822">
            <w:pPr>
              <w:spacing w:line="280" w:lineRule="atLeast"/>
              <w:rPr>
                <w:rFonts w:ascii="Lucida Sans" w:hAnsi="Lucida Sans" w:cstheme="minorHAnsi"/>
                <w:sz w:val="18"/>
                <w:szCs w:val="18"/>
              </w:rPr>
            </w:pPr>
            <w:r>
              <w:rPr>
                <w:rFonts w:ascii="Lucida Sans" w:hAnsi="Lucida Sans" w:cstheme="minorHAnsi"/>
                <w:sz w:val="18"/>
                <w:szCs w:val="18"/>
              </w:rPr>
              <w:t>Regional Development Australia Whyalla and Eyre Peninsula</w:t>
            </w:r>
          </w:p>
        </w:tc>
      </w:tr>
      <w:tr w:rsidR="0044562E" w:rsidTr="003F01A8">
        <w:tc>
          <w:tcPr>
            <w:tcW w:w="997" w:type="dxa"/>
            <w:vAlign w:val="center"/>
          </w:tcPr>
          <w:p w:rsidR="0044562E" w:rsidRPr="00E7353A" w:rsidRDefault="0044562E" w:rsidP="00671822">
            <w:pPr>
              <w:spacing w:line="280" w:lineRule="atLeast"/>
              <w:rPr>
                <w:rFonts w:ascii="Lucida Sans" w:hAnsi="Lucida Sans" w:cstheme="minorHAnsi"/>
                <w:b/>
                <w:sz w:val="18"/>
                <w:szCs w:val="18"/>
              </w:rPr>
            </w:pPr>
          </w:p>
        </w:tc>
        <w:tc>
          <w:tcPr>
            <w:tcW w:w="8353" w:type="dxa"/>
            <w:vAlign w:val="center"/>
          </w:tcPr>
          <w:p w:rsidR="0044562E" w:rsidRDefault="0044562E" w:rsidP="00671822">
            <w:pPr>
              <w:spacing w:line="280" w:lineRule="atLeast"/>
              <w:rPr>
                <w:rFonts w:ascii="Lucida Sans" w:hAnsi="Lucida Sans" w:cstheme="minorHAnsi"/>
                <w:sz w:val="18"/>
                <w:szCs w:val="18"/>
              </w:rPr>
            </w:pPr>
          </w:p>
        </w:tc>
      </w:tr>
      <w:tr w:rsidR="0044562E" w:rsidTr="003F01A8">
        <w:tc>
          <w:tcPr>
            <w:tcW w:w="997" w:type="dxa"/>
            <w:vAlign w:val="center"/>
          </w:tcPr>
          <w:p w:rsidR="0044562E" w:rsidRPr="00E7353A" w:rsidRDefault="0094698C" w:rsidP="00671822">
            <w:pPr>
              <w:spacing w:line="280" w:lineRule="atLeast"/>
              <w:rPr>
                <w:rFonts w:ascii="Lucida Sans" w:hAnsi="Lucida Sans" w:cstheme="minorHAnsi"/>
                <w:b/>
                <w:sz w:val="18"/>
                <w:szCs w:val="18"/>
              </w:rPr>
            </w:pPr>
            <w:r>
              <w:rPr>
                <w:rFonts w:ascii="Lucida Sans" w:hAnsi="Lucida Sans" w:cstheme="minorHAnsi"/>
                <w:b/>
                <w:sz w:val="18"/>
                <w:szCs w:val="18"/>
              </w:rPr>
              <w:t>TAFE</w:t>
            </w:r>
          </w:p>
        </w:tc>
        <w:tc>
          <w:tcPr>
            <w:tcW w:w="8353" w:type="dxa"/>
            <w:vAlign w:val="center"/>
          </w:tcPr>
          <w:p w:rsidR="0044562E" w:rsidRDefault="0094698C" w:rsidP="00671822">
            <w:pPr>
              <w:spacing w:line="280" w:lineRule="atLeast"/>
              <w:rPr>
                <w:rFonts w:ascii="Lucida Sans" w:hAnsi="Lucida Sans" w:cstheme="minorHAnsi"/>
                <w:sz w:val="18"/>
                <w:szCs w:val="18"/>
              </w:rPr>
            </w:pPr>
            <w:r>
              <w:rPr>
                <w:rFonts w:ascii="Lucida Sans" w:hAnsi="Lucida Sans" w:cstheme="minorHAnsi"/>
                <w:sz w:val="18"/>
                <w:szCs w:val="18"/>
              </w:rPr>
              <w:t>Technical and Further Education</w:t>
            </w:r>
          </w:p>
        </w:tc>
      </w:tr>
    </w:tbl>
    <w:p w:rsidR="0044562E" w:rsidRPr="001C2AAA" w:rsidRDefault="0044562E" w:rsidP="00F36811">
      <w:pPr>
        <w:tabs>
          <w:tab w:val="right" w:leader="dot" w:pos="9180"/>
        </w:tabs>
        <w:spacing w:line="240" w:lineRule="atLeast"/>
        <w:rPr>
          <w:rFonts w:ascii="Lucida Sans" w:hAnsi="Lucida Sans"/>
          <w:sz w:val="18"/>
          <w:szCs w:val="18"/>
        </w:rPr>
      </w:pPr>
    </w:p>
    <w:p w:rsidR="00767DD4" w:rsidRPr="00767DD4" w:rsidRDefault="00767DD4" w:rsidP="00A86988">
      <w:pPr>
        <w:spacing w:line="240" w:lineRule="atLeast"/>
        <w:rPr>
          <w:rFonts w:ascii="Lucida Sans" w:hAnsi="Lucida Sans" w:cstheme="minorHAnsi"/>
          <w:sz w:val="18"/>
          <w:szCs w:val="18"/>
        </w:rPr>
      </w:pPr>
    </w:p>
    <w:p w:rsidR="00ED4AC4" w:rsidRPr="00D06EFD" w:rsidRDefault="00ED4AC4" w:rsidP="00A86988">
      <w:pPr>
        <w:spacing w:line="240" w:lineRule="atLeast"/>
        <w:rPr>
          <w:rFonts w:asciiTheme="minorHAnsi" w:hAnsiTheme="minorHAnsi" w:cstheme="minorHAnsi"/>
          <w:sz w:val="20"/>
          <w:szCs w:val="20"/>
        </w:rPr>
      </w:pPr>
      <w:r w:rsidRPr="00D06EFD">
        <w:rPr>
          <w:rFonts w:asciiTheme="minorHAnsi" w:hAnsiTheme="minorHAnsi" w:cstheme="minorHAnsi"/>
          <w:sz w:val="20"/>
          <w:szCs w:val="20"/>
        </w:rPr>
        <w:br w:type="page"/>
      </w:r>
    </w:p>
    <w:p w:rsidR="00335D11" w:rsidRPr="00D06EFD" w:rsidRDefault="00335D11" w:rsidP="00A86988">
      <w:pPr>
        <w:spacing w:line="240" w:lineRule="atLeast"/>
        <w:rPr>
          <w:rFonts w:asciiTheme="minorHAnsi" w:hAnsiTheme="minorHAnsi" w:cstheme="minorHAnsi"/>
          <w:sz w:val="20"/>
          <w:szCs w:val="20"/>
        </w:rPr>
      </w:pPr>
      <w:r w:rsidRPr="00D06EFD">
        <w:rPr>
          <w:rFonts w:asciiTheme="minorHAnsi" w:hAnsiTheme="minorHAnsi" w:cstheme="minorHAnsi"/>
          <w:noProof/>
          <w:sz w:val="20"/>
          <w:szCs w:val="20"/>
          <w:lang w:val="en-US"/>
        </w:rPr>
        <w:lastRenderedPageBreak/>
        <w:drawing>
          <wp:inline distT="0" distB="0" distL="0" distR="0">
            <wp:extent cx="3819524" cy="1628775"/>
            <wp:effectExtent l="19050" t="0" r="0" b="0"/>
            <wp:docPr id="5" name="Picture 0" descr="RDA -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A - Logo.BMP"/>
                    <pic:cNvPicPr/>
                  </pic:nvPicPr>
                  <pic:blipFill>
                    <a:blip r:embed="rId9" cstate="print"/>
                    <a:stretch>
                      <a:fillRect/>
                    </a:stretch>
                  </pic:blipFill>
                  <pic:spPr>
                    <a:xfrm>
                      <a:off x="0" y="0"/>
                      <a:ext cx="3826540" cy="1631767"/>
                    </a:xfrm>
                    <a:prstGeom prst="rect">
                      <a:avLst/>
                    </a:prstGeom>
                  </pic:spPr>
                </pic:pic>
              </a:graphicData>
            </a:graphic>
          </wp:inline>
        </w:drawing>
      </w:r>
      <w:r w:rsidR="00D06EFD" w:rsidRPr="00D06EFD">
        <w:rPr>
          <w:noProof/>
          <w:lang w:val="en-US"/>
        </w:rPr>
        <w:drawing>
          <wp:inline distT="0" distB="0" distL="0" distR="0" wp14:anchorId="5B66DE89" wp14:editId="147405BD">
            <wp:extent cx="2076450" cy="1362075"/>
            <wp:effectExtent l="19050" t="0" r="0" b="0"/>
            <wp:docPr id="3" name="Picture 0" descr="EPLG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LGA logo.jpg"/>
                    <pic:cNvPicPr/>
                  </pic:nvPicPr>
                  <pic:blipFill>
                    <a:blip r:embed="rId10"/>
                    <a:stretch>
                      <a:fillRect/>
                    </a:stretch>
                  </pic:blipFill>
                  <pic:spPr>
                    <a:xfrm>
                      <a:off x="0" y="0"/>
                      <a:ext cx="2080821" cy="1364942"/>
                    </a:xfrm>
                    <a:prstGeom prst="rect">
                      <a:avLst/>
                    </a:prstGeom>
                  </pic:spPr>
                </pic:pic>
              </a:graphicData>
            </a:graphic>
          </wp:inline>
        </w:drawing>
      </w:r>
    </w:p>
    <w:p w:rsidR="00A86988" w:rsidRPr="00D06EFD" w:rsidRDefault="00A86988" w:rsidP="00A86988">
      <w:pPr>
        <w:spacing w:line="240" w:lineRule="atLeast"/>
        <w:jc w:val="both"/>
        <w:rPr>
          <w:rFonts w:ascii="Lucida Sans" w:hAnsi="Lucida Sans" w:cstheme="minorHAnsi"/>
          <w:sz w:val="20"/>
          <w:szCs w:val="20"/>
        </w:rPr>
      </w:pPr>
      <w:r>
        <w:rPr>
          <w:rFonts w:ascii="Lucida Sans" w:hAnsi="Lucida Sans" w:cstheme="minorHAnsi"/>
          <w:noProof/>
          <w:sz w:val="20"/>
          <w:szCs w:val="20"/>
          <w:lang w:val="en-US"/>
        </w:rPr>
        <w:drawing>
          <wp:inline distT="0" distB="0" distL="0" distR="0" wp14:anchorId="25CB0A3B" wp14:editId="795440E9">
            <wp:extent cx="4152900" cy="1162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P brandin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52900" cy="1162050"/>
                    </a:xfrm>
                    <a:prstGeom prst="rect">
                      <a:avLst/>
                    </a:prstGeom>
                  </pic:spPr>
                </pic:pic>
              </a:graphicData>
            </a:graphic>
          </wp:inline>
        </w:drawing>
      </w:r>
    </w:p>
    <w:p w:rsidR="00767DD4" w:rsidRDefault="00767DD4" w:rsidP="00A86988">
      <w:pPr>
        <w:spacing w:line="240" w:lineRule="atLeast"/>
        <w:jc w:val="both"/>
        <w:rPr>
          <w:rFonts w:ascii="Lucida Sans" w:hAnsi="Lucida Sans" w:cstheme="minorHAnsi"/>
          <w:sz w:val="18"/>
          <w:szCs w:val="18"/>
        </w:rPr>
      </w:pPr>
    </w:p>
    <w:p w:rsidR="00C1727C" w:rsidRPr="00E74CDC" w:rsidRDefault="00C1727C" w:rsidP="00C1727C">
      <w:pPr>
        <w:spacing w:line="240" w:lineRule="atLeast"/>
        <w:jc w:val="both"/>
        <w:rPr>
          <w:rFonts w:ascii="Lucida Sans" w:hAnsi="Lucida Sans" w:cstheme="minorHAnsi"/>
          <w:b/>
          <w:color w:val="21641C"/>
          <w:sz w:val="28"/>
          <w:szCs w:val="28"/>
        </w:rPr>
      </w:pPr>
      <w:r w:rsidRPr="006E5504">
        <w:rPr>
          <w:rFonts w:ascii="Lucida Sans" w:hAnsi="Lucida Sans" w:cstheme="minorHAnsi"/>
          <w:b/>
          <w:color w:val="21641C"/>
          <w:sz w:val="28"/>
          <w:szCs w:val="28"/>
        </w:rPr>
        <w:t>PREFACE</w:t>
      </w:r>
    </w:p>
    <w:p w:rsidR="00C1727C" w:rsidRDefault="00C1727C" w:rsidP="00A86988">
      <w:pPr>
        <w:spacing w:line="240" w:lineRule="atLeast"/>
        <w:jc w:val="both"/>
        <w:rPr>
          <w:rFonts w:ascii="Lucida Sans" w:hAnsi="Lucida Sans" w:cstheme="minorHAnsi"/>
          <w:sz w:val="18"/>
          <w:szCs w:val="18"/>
        </w:rPr>
      </w:pPr>
    </w:p>
    <w:p w:rsidR="00C1727C" w:rsidRDefault="00122F74" w:rsidP="00A86988">
      <w:pPr>
        <w:spacing w:line="240" w:lineRule="atLeast"/>
        <w:jc w:val="both"/>
        <w:rPr>
          <w:rFonts w:ascii="Lucida Sans" w:hAnsi="Lucida Sans" w:cstheme="minorHAnsi"/>
          <w:sz w:val="18"/>
          <w:szCs w:val="18"/>
        </w:rPr>
      </w:pPr>
      <w:r w:rsidRPr="00122F74">
        <w:rPr>
          <w:rFonts w:ascii="Lucida Sans" w:hAnsi="Lucida Sans" w:cstheme="minorHAnsi"/>
          <w:sz w:val="18"/>
          <w:szCs w:val="18"/>
          <w:highlight w:val="yellow"/>
        </w:rPr>
        <w:t>Preface to be prepared by the Board Chairs when the Regional Strategic Plan has been endorsed.</w:t>
      </w: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6E5504" w:rsidRDefault="006E5504"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E575B4" w:rsidRDefault="00E575B4"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p w:rsidR="00C1727C" w:rsidRDefault="00C1727C" w:rsidP="00A86988">
      <w:pPr>
        <w:spacing w:line="240" w:lineRule="atLeast"/>
        <w:jc w:val="both"/>
        <w:rPr>
          <w:rFonts w:ascii="Lucida Sans" w:hAnsi="Lucida Sans" w:cstheme="minorHAnsi"/>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6E5504" w:rsidTr="006E5504">
        <w:tc>
          <w:tcPr>
            <w:tcW w:w="3116" w:type="dxa"/>
          </w:tcPr>
          <w:p w:rsidR="006E5504" w:rsidRDefault="006E5504" w:rsidP="00C1727C">
            <w:pPr>
              <w:spacing w:line="240" w:lineRule="atLeast"/>
              <w:rPr>
                <w:rFonts w:ascii="Lucida Sans" w:hAnsi="Lucida Sans" w:cstheme="minorHAnsi"/>
                <w:sz w:val="16"/>
                <w:szCs w:val="16"/>
              </w:rPr>
            </w:pPr>
          </w:p>
          <w:p w:rsidR="006E5504" w:rsidRDefault="006E5504" w:rsidP="00C1727C">
            <w:pPr>
              <w:spacing w:line="240" w:lineRule="atLeast"/>
              <w:rPr>
                <w:rFonts w:ascii="Lucida Sans" w:hAnsi="Lucida Sans" w:cstheme="minorHAnsi"/>
                <w:sz w:val="16"/>
                <w:szCs w:val="16"/>
              </w:rPr>
            </w:pPr>
            <w:r>
              <w:rPr>
                <w:rFonts w:ascii="Lucida Sans" w:hAnsi="Lucida Sans" w:cstheme="minorHAnsi"/>
                <w:sz w:val="16"/>
                <w:szCs w:val="16"/>
              </w:rPr>
              <w:t>____________________________________</w:t>
            </w:r>
          </w:p>
        </w:tc>
        <w:tc>
          <w:tcPr>
            <w:tcW w:w="3117" w:type="dxa"/>
          </w:tcPr>
          <w:p w:rsidR="006E5504" w:rsidRDefault="006E5504" w:rsidP="00C1727C">
            <w:pPr>
              <w:pStyle w:val="NoSpacing"/>
              <w:spacing w:line="240" w:lineRule="atLeast"/>
              <w:ind w:left="-41" w:right="-256"/>
              <w:rPr>
                <w:rFonts w:ascii="Lucida Sans" w:hAnsi="Lucida Sans" w:cs="Arial"/>
                <w:sz w:val="16"/>
                <w:szCs w:val="16"/>
                <w:lang w:val="en-AU"/>
              </w:rPr>
            </w:pPr>
          </w:p>
          <w:p w:rsidR="006E5504" w:rsidRDefault="006E5504" w:rsidP="00C1727C">
            <w:pPr>
              <w:pStyle w:val="NoSpacing"/>
              <w:spacing w:line="240" w:lineRule="atLeast"/>
              <w:ind w:left="-41" w:right="-256"/>
              <w:rPr>
                <w:rFonts w:ascii="Lucida Sans" w:hAnsi="Lucida Sans" w:cs="Arial"/>
                <w:sz w:val="16"/>
                <w:szCs w:val="16"/>
                <w:lang w:val="en-AU"/>
              </w:rPr>
            </w:pPr>
            <w:r>
              <w:rPr>
                <w:rFonts w:ascii="Lucida Sans" w:hAnsi="Lucida Sans" w:cs="Arial"/>
                <w:sz w:val="16"/>
                <w:szCs w:val="16"/>
                <w:lang w:val="en-AU"/>
              </w:rPr>
              <w:t>_____________________________________</w:t>
            </w:r>
          </w:p>
        </w:tc>
        <w:tc>
          <w:tcPr>
            <w:tcW w:w="3117" w:type="dxa"/>
          </w:tcPr>
          <w:p w:rsidR="006E5504" w:rsidRDefault="006E5504" w:rsidP="00C1727C">
            <w:pPr>
              <w:spacing w:line="240" w:lineRule="atLeast"/>
              <w:jc w:val="both"/>
              <w:rPr>
                <w:rFonts w:ascii="Lucida Sans" w:hAnsi="Lucida Sans" w:cstheme="minorHAnsi"/>
                <w:sz w:val="16"/>
                <w:szCs w:val="16"/>
              </w:rPr>
            </w:pPr>
          </w:p>
          <w:p w:rsidR="006E5504" w:rsidRDefault="006E5504" w:rsidP="00C1727C">
            <w:pPr>
              <w:spacing w:line="240" w:lineRule="atLeast"/>
              <w:jc w:val="both"/>
              <w:rPr>
                <w:rFonts w:ascii="Lucida Sans" w:hAnsi="Lucida Sans" w:cstheme="minorHAnsi"/>
                <w:sz w:val="16"/>
                <w:szCs w:val="16"/>
              </w:rPr>
            </w:pPr>
            <w:r>
              <w:rPr>
                <w:rFonts w:ascii="Lucida Sans" w:hAnsi="Lucida Sans" w:cstheme="minorHAnsi"/>
                <w:sz w:val="16"/>
                <w:szCs w:val="16"/>
              </w:rPr>
              <w:t>____________________________________</w:t>
            </w:r>
          </w:p>
        </w:tc>
      </w:tr>
      <w:tr w:rsidR="00C1727C" w:rsidTr="006E5504">
        <w:tc>
          <w:tcPr>
            <w:tcW w:w="3116" w:type="dxa"/>
          </w:tcPr>
          <w:p w:rsidR="00C1727C" w:rsidRPr="006E5504" w:rsidRDefault="00C1727C" w:rsidP="00C1727C">
            <w:pPr>
              <w:spacing w:line="240" w:lineRule="atLeast"/>
              <w:rPr>
                <w:rFonts w:ascii="Lucida Sans" w:hAnsi="Lucida Sans" w:cstheme="minorHAnsi"/>
                <w:b/>
                <w:color w:val="21641C"/>
                <w:sz w:val="18"/>
                <w:szCs w:val="18"/>
              </w:rPr>
            </w:pPr>
            <w:r w:rsidRPr="006E5504">
              <w:rPr>
                <w:rFonts w:ascii="Lucida Sans" w:hAnsi="Lucida Sans" w:cstheme="minorHAnsi"/>
                <w:b/>
                <w:color w:val="21641C"/>
                <w:sz w:val="18"/>
                <w:szCs w:val="18"/>
              </w:rPr>
              <w:t>Bryan Trigg</w:t>
            </w:r>
          </w:p>
          <w:p w:rsidR="00C1727C" w:rsidRPr="006E5504" w:rsidRDefault="00C1727C" w:rsidP="00C1727C">
            <w:pPr>
              <w:spacing w:line="240" w:lineRule="atLeast"/>
              <w:rPr>
                <w:rFonts w:ascii="Lucida Sans" w:hAnsi="Lucida Sans" w:cstheme="minorHAnsi"/>
                <w:b/>
                <w:color w:val="21641C"/>
                <w:sz w:val="18"/>
                <w:szCs w:val="18"/>
              </w:rPr>
            </w:pPr>
            <w:r w:rsidRPr="006E5504">
              <w:rPr>
                <w:rFonts w:ascii="Lucida Sans" w:hAnsi="Lucida Sans" w:cstheme="minorHAnsi"/>
                <w:b/>
                <w:color w:val="21641C"/>
                <w:sz w:val="18"/>
                <w:szCs w:val="18"/>
              </w:rPr>
              <w:t>Chairperson</w:t>
            </w:r>
          </w:p>
          <w:p w:rsidR="00C1727C" w:rsidRDefault="00C1727C" w:rsidP="006E5504">
            <w:pPr>
              <w:spacing w:line="240" w:lineRule="atLeast"/>
              <w:rPr>
                <w:rFonts w:ascii="Lucida Sans" w:hAnsi="Lucida Sans" w:cstheme="minorHAnsi"/>
                <w:sz w:val="20"/>
                <w:szCs w:val="20"/>
              </w:rPr>
            </w:pPr>
            <w:r w:rsidRPr="006E5504">
              <w:rPr>
                <w:rFonts w:ascii="Lucida Sans" w:hAnsi="Lucida Sans" w:cstheme="minorHAnsi"/>
                <w:b/>
                <w:color w:val="21641C"/>
                <w:sz w:val="18"/>
                <w:szCs w:val="18"/>
              </w:rPr>
              <w:t>Regional Development Australia Whyalla and Eyre Peninsula</w:t>
            </w:r>
          </w:p>
        </w:tc>
        <w:tc>
          <w:tcPr>
            <w:tcW w:w="3117" w:type="dxa"/>
          </w:tcPr>
          <w:p w:rsidR="00C1727C" w:rsidRPr="006E5504" w:rsidRDefault="00C1727C" w:rsidP="00C1727C">
            <w:pPr>
              <w:pStyle w:val="NoSpacing"/>
              <w:spacing w:line="240" w:lineRule="atLeast"/>
              <w:ind w:left="-41" w:right="-256"/>
              <w:rPr>
                <w:rFonts w:ascii="Lucida Sans" w:hAnsi="Lucida Sans" w:cs="Arial"/>
                <w:b/>
                <w:color w:val="1F497D"/>
                <w:sz w:val="16"/>
                <w:szCs w:val="16"/>
                <w:lang w:val="en-AU"/>
              </w:rPr>
            </w:pPr>
            <w:r w:rsidRPr="006E5504">
              <w:rPr>
                <w:rFonts w:ascii="Lucida Sans" w:hAnsi="Lucida Sans" w:cs="Arial"/>
                <w:b/>
                <w:color w:val="1F497D"/>
                <w:sz w:val="16"/>
                <w:szCs w:val="16"/>
                <w:lang w:val="en-AU"/>
              </w:rPr>
              <w:t>Diana Laube</w:t>
            </w:r>
          </w:p>
          <w:p w:rsidR="00C1727C" w:rsidRPr="006E5504" w:rsidRDefault="00C1727C" w:rsidP="00C1727C">
            <w:pPr>
              <w:pStyle w:val="NoSpacing"/>
              <w:spacing w:line="240" w:lineRule="atLeast"/>
              <w:ind w:left="-41" w:right="-256"/>
              <w:rPr>
                <w:rFonts w:ascii="Lucida Sans" w:hAnsi="Lucida Sans" w:cs="Arial"/>
                <w:b/>
                <w:color w:val="1F497D"/>
                <w:sz w:val="16"/>
                <w:szCs w:val="16"/>
                <w:lang w:val="en-AU"/>
              </w:rPr>
            </w:pPr>
            <w:r w:rsidRPr="006E5504">
              <w:rPr>
                <w:rFonts w:ascii="Lucida Sans" w:hAnsi="Lucida Sans" w:cs="Arial"/>
                <w:b/>
                <w:color w:val="1F497D"/>
                <w:sz w:val="16"/>
                <w:szCs w:val="16"/>
                <w:lang w:val="en-AU"/>
              </w:rPr>
              <w:t>Presiding Member</w:t>
            </w:r>
          </w:p>
          <w:p w:rsidR="00C1727C" w:rsidRPr="006E5504" w:rsidRDefault="00C1727C" w:rsidP="00C1727C">
            <w:pPr>
              <w:pStyle w:val="NoSpacing"/>
              <w:spacing w:line="240" w:lineRule="atLeast"/>
              <w:ind w:left="-41" w:right="-256"/>
              <w:rPr>
                <w:rFonts w:ascii="Lucida Sans" w:hAnsi="Lucida Sans" w:cs="Arial"/>
                <w:b/>
                <w:color w:val="1F497D"/>
                <w:sz w:val="16"/>
                <w:szCs w:val="16"/>
                <w:lang w:val="en-AU"/>
              </w:rPr>
            </w:pPr>
            <w:r w:rsidRPr="006E5504">
              <w:rPr>
                <w:rFonts w:ascii="Lucida Sans" w:hAnsi="Lucida Sans" w:cs="Arial"/>
                <w:b/>
                <w:color w:val="1F497D"/>
                <w:sz w:val="16"/>
                <w:szCs w:val="16"/>
                <w:lang w:val="en-AU"/>
              </w:rPr>
              <w:t>Eyre Peninsula Natural resources Management Board</w:t>
            </w:r>
          </w:p>
          <w:p w:rsidR="00C1727C" w:rsidRDefault="00C1727C" w:rsidP="00C1727C">
            <w:pPr>
              <w:pStyle w:val="NoSpacing"/>
              <w:spacing w:line="240" w:lineRule="atLeast"/>
              <w:ind w:right="34"/>
              <w:rPr>
                <w:rFonts w:ascii="Lucida Sans" w:hAnsi="Lucida Sans" w:cstheme="minorHAnsi"/>
                <w:sz w:val="20"/>
                <w:szCs w:val="20"/>
              </w:rPr>
            </w:pPr>
          </w:p>
        </w:tc>
        <w:tc>
          <w:tcPr>
            <w:tcW w:w="3117" w:type="dxa"/>
          </w:tcPr>
          <w:p w:rsidR="00C1727C" w:rsidRPr="006E5504" w:rsidRDefault="00C1727C" w:rsidP="00C1727C">
            <w:pPr>
              <w:spacing w:line="240" w:lineRule="atLeast"/>
              <w:jc w:val="both"/>
              <w:rPr>
                <w:rFonts w:ascii="Lucida Sans" w:hAnsi="Lucida Sans" w:cstheme="minorHAnsi"/>
                <w:b/>
                <w:sz w:val="16"/>
                <w:szCs w:val="16"/>
              </w:rPr>
            </w:pPr>
            <w:r w:rsidRPr="006E5504">
              <w:rPr>
                <w:rFonts w:ascii="Lucida Sans" w:hAnsi="Lucida Sans" w:cstheme="minorHAnsi"/>
                <w:b/>
                <w:sz w:val="16"/>
                <w:szCs w:val="16"/>
              </w:rPr>
              <w:t>Bruce Green</w:t>
            </w:r>
          </w:p>
          <w:p w:rsidR="00C1727C" w:rsidRPr="006E5504" w:rsidRDefault="00C1727C" w:rsidP="00C1727C">
            <w:pPr>
              <w:spacing w:line="240" w:lineRule="atLeast"/>
              <w:jc w:val="both"/>
              <w:rPr>
                <w:rFonts w:ascii="Lucida Sans" w:hAnsi="Lucida Sans" w:cstheme="minorHAnsi"/>
                <w:b/>
                <w:sz w:val="16"/>
                <w:szCs w:val="16"/>
              </w:rPr>
            </w:pPr>
            <w:r w:rsidRPr="006E5504">
              <w:rPr>
                <w:rFonts w:ascii="Lucida Sans" w:hAnsi="Lucida Sans" w:cstheme="minorHAnsi"/>
                <w:b/>
                <w:sz w:val="16"/>
                <w:szCs w:val="16"/>
              </w:rPr>
              <w:t>President</w:t>
            </w:r>
          </w:p>
          <w:p w:rsidR="00C1727C" w:rsidRPr="006E5504" w:rsidRDefault="00C1727C" w:rsidP="00C1727C">
            <w:pPr>
              <w:pStyle w:val="NoSpacing"/>
              <w:spacing w:line="240" w:lineRule="atLeast"/>
              <w:ind w:left="-41" w:right="-256"/>
              <w:rPr>
                <w:rFonts w:ascii="Lucida Sans" w:hAnsi="Lucida Sans" w:cs="Arial"/>
                <w:b/>
                <w:sz w:val="16"/>
                <w:szCs w:val="16"/>
                <w:lang w:val="en-AU"/>
              </w:rPr>
            </w:pPr>
            <w:r w:rsidRPr="006E5504">
              <w:rPr>
                <w:rFonts w:ascii="Lucida Sans" w:hAnsi="Lucida Sans" w:cs="Arial"/>
                <w:b/>
                <w:sz w:val="16"/>
                <w:szCs w:val="16"/>
                <w:lang w:val="en-AU"/>
              </w:rPr>
              <w:t>Eyre Peninsula Local Government Association</w:t>
            </w:r>
          </w:p>
          <w:p w:rsidR="00C1727C" w:rsidRDefault="00C1727C" w:rsidP="00C1727C">
            <w:pPr>
              <w:spacing w:line="240" w:lineRule="atLeast"/>
              <w:jc w:val="both"/>
              <w:rPr>
                <w:rFonts w:ascii="Lucida Sans" w:hAnsi="Lucida Sans" w:cstheme="minorHAnsi"/>
                <w:sz w:val="20"/>
                <w:szCs w:val="20"/>
              </w:rPr>
            </w:pPr>
          </w:p>
        </w:tc>
      </w:tr>
    </w:tbl>
    <w:p w:rsidR="00C1727C" w:rsidRDefault="00C1727C">
      <w:pPr>
        <w:rPr>
          <w:rFonts w:ascii="Lucida Sans" w:hAnsi="Lucida Sans" w:cstheme="minorHAnsi"/>
          <w:sz w:val="18"/>
          <w:szCs w:val="18"/>
        </w:rPr>
      </w:pPr>
      <w:r>
        <w:rPr>
          <w:rFonts w:ascii="Lucida Sans" w:hAnsi="Lucida Sans" w:cstheme="minorHAnsi"/>
          <w:sz w:val="18"/>
          <w:szCs w:val="18"/>
        </w:rPr>
        <w:br w:type="page"/>
      </w:r>
    </w:p>
    <w:p w:rsidR="00ED4AC4" w:rsidRPr="00E74CDC" w:rsidRDefault="00E74CDC" w:rsidP="00E74CDC">
      <w:pPr>
        <w:spacing w:line="240" w:lineRule="atLeast"/>
        <w:jc w:val="both"/>
        <w:rPr>
          <w:rFonts w:ascii="Lucida Sans" w:hAnsi="Lucida Sans" w:cstheme="minorHAnsi"/>
          <w:b/>
          <w:color w:val="21641C"/>
          <w:sz w:val="28"/>
          <w:szCs w:val="28"/>
        </w:rPr>
      </w:pPr>
      <w:r>
        <w:rPr>
          <w:rFonts w:ascii="Lucida Sans" w:hAnsi="Lucida Sans" w:cstheme="minorHAnsi"/>
          <w:b/>
          <w:color w:val="21641C"/>
          <w:sz w:val="28"/>
          <w:szCs w:val="28"/>
        </w:rPr>
        <w:lastRenderedPageBreak/>
        <w:t>1. E</w:t>
      </w:r>
      <w:r w:rsidR="00FC7FE3" w:rsidRPr="00E74CDC">
        <w:rPr>
          <w:rFonts w:ascii="Lucida Sans" w:hAnsi="Lucida Sans" w:cstheme="minorHAnsi"/>
          <w:b/>
          <w:color w:val="21641C"/>
          <w:sz w:val="28"/>
          <w:szCs w:val="28"/>
        </w:rPr>
        <w:t>XECUTIVE SUMMARY</w:t>
      </w:r>
    </w:p>
    <w:p w:rsidR="0044562E" w:rsidRPr="005F0660" w:rsidRDefault="0044562E" w:rsidP="0044562E">
      <w:pPr>
        <w:spacing w:line="240" w:lineRule="atLeast"/>
        <w:jc w:val="both"/>
        <w:rPr>
          <w:rFonts w:ascii="Lucida Sans" w:hAnsi="Lucida Sans" w:cstheme="minorHAnsi"/>
          <w:sz w:val="18"/>
          <w:szCs w:val="18"/>
        </w:rPr>
      </w:pPr>
    </w:p>
    <w:p w:rsidR="00932920" w:rsidRDefault="0044562E" w:rsidP="0044562E">
      <w:pPr>
        <w:autoSpaceDE w:val="0"/>
        <w:autoSpaceDN w:val="0"/>
        <w:adjustRightInd w:val="0"/>
        <w:spacing w:line="240" w:lineRule="atLeast"/>
        <w:jc w:val="both"/>
        <w:rPr>
          <w:rFonts w:ascii="Lucida Sans" w:hAnsi="Lucida Sans" w:cstheme="minorHAnsi"/>
          <w:sz w:val="18"/>
          <w:szCs w:val="18"/>
        </w:rPr>
      </w:pPr>
      <w:r w:rsidRPr="005F0660">
        <w:rPr>
          <w:rFonts w:ascii="Lucida Sans" w:eastAsia="Calibri" w:hAnsi="Lucida Sans" w:cs="Arial"/>
          <w:sz w:val="18"/>
          <w:szCs w:val="18"/>
        </w:rPr>
        <w:t>Regional Development Australia Whyalla and Eyre Peninsula (RDAWEP)</w:t>
      </w:r>
      <w:r>
        <w:rPr>
          <w:rFonts w:ascii="Lucida Sans" w:eastAsia="Calibri" w:hAnsi="Lucida Sans" w:cs="Arial"/>
          <w:sz w:val="18"/>
          <w:szCs w:val="18"/>
        </w:rPr>
        <w:t>,</w:t>
      </w:r>
      <w:r w:rsidRPr="005F0660">
        <w:rPr>
          <w:rFonts w:ascii="Lucida Sans" w:eastAsia="Calibri" w:hAnsi="Lucida Sans" w:cs="Arial"/>
          <w:sz w:val="18"/>
          <w:szCs w:val="18"/>
        </w:rPr>
        <w:t xml:space="preserve"> the Eyre Peninsula Local Government Association (EPLGA)</w:t>
      </w:r>
      <w:r>
        <w:rPr>
          <w:rFonts w:ascii="Lucida Sans" w:eastAsia="Calibri" w:hAnsi="Lucida Sans" w:cs="Arial"/>
          <w:sz w:val="18"/>
          <w:szCs w:val="18"/>
        </w:rPr>
        <w:t xml:space="preserve">, and </w:t>
      </w:r>
      <w:r w:rsidR="0095466A">
        <w:rPr>
          <w:rFonts w:ascii="Lucida Sans" w:eastAsia="Calibri" w:hAnsi="Lucida Sans" w:cs="Arial"/>
          <w:sz w:val="18"/>
          <w:szCs w:val="18"/>
        </w:rPr>
        <w:t xml:space="preserve">the </w:t>
      </w:r>
      <w:r>
        <w:rPr>
          <w:rFonts w:ascii="Lucida Sans" w:eastAsia="Calibri" w:hAnsi="Lucida Sans" w:cs="Arial"/>
          <w:sz w:val="18"/>
          <w:szCs w:val="18"/>
        </w:rPr>
        <w:t>Eyre Peninsula Natural Resources Management (EPNRM)</w:t>
      </w:r>
      <w:r w:rsidRPr="005F0660">
        <w:rPr>
          <w:rFonts w:ascii="Lucida Sans" w:eastAsia="Calibri" w:hAnsi="Lucida Sans" w:cs="Arial"/>
          <w:sz w:val="18"/>
          <w:szCs w:val="18"/>
        </w:rPr>
        <w:t xml:space="preserve"> </w:t>
      </w:r>
      <w:r w:rsidR="00932920">
        <w:rPr>
          <w:rFonts w:ascii="Lucida Sans" w:eastAsia="Calibri" w:hAnsi="Lucida Sans" w:cs="Arial"/>
          <w:sz w:val="18"/>
          <w:szCs w:val="18"/>
        </w:rPr>
        <w:t>Board</w:t>
      </w:r>
      <w:r w:rsidR="00932920">
        <w:rPr>
          <w:rFonts w:ascii="Lucida Sans" w:hAnsi="Lucida Sans" w:cstheme="minorHAnsi"/>
          <w:sz w:val="18"/>
          <w:szCs w:val="18"/>
        </w:rPr>
        <w:t xml:space="preserve"> </w:t>
      </w:r>
      <w:r w:rsidR="004314E5">
        <w:rPr>
          <w:rFonts w:ascii="Lucida Sans" w:hAnsi="Lucida Sans" w:cstheme="minorHAnsi"/>
          <w:sz w:val="18"/>
          <w:szCs w:val="18"/>
        </w:rPr>
        <w:t xml:space="preserve">are lead agencies in the Eyre and Western Strategic Planning </w:t>
      </w:r>
      <w:r w:rsidR="003F01A8">
        <w:rPr>
          <w:rFonts w:ascii="Lucida Sans" w:hAnsi="Lucida Sans" w:cstheme="minorHAnsi"/>
          <w:sz w:val="18"/>
          <w:szCs w:val="18"/>
        </w:rPr>
        <w:t>R</w:t>
      </w:r>
      <w:r w:rsidR="004314E5">
        <w:rPr>
          <w:rFonts w:ascii="Lucida Sans" w:hAnsi="Lucida Sans" w:cstheme="minorHAnsi"/>
          <w:sz w:val="18"/>
          <w:szCs w:val="18"/>
        </w:rPr>
        <w:t>egion</w:t>
      </w:r>
      <w:r w:rsidR="00932920">
        <w:rPr>
          <w:rFonts w:ascii="Lucida Sans" w:hAnsi="Lucida Sans" w:cstheme="minorHAnsi"/>
          <w:sz w:val="18"/>
          <w:szCs w:val="18"/>
        </w:rPr>
        <w:t>. These organisations have</w:t>
      </w:r>
      <w:r w:rsidR="005622CE">
        <w:rPr>
          <w:rFonts w:ascii="Lucida Sans" w:hAnsi="Lucida Sans" w:cstheme="minorHAnsi"/>
          <w:sz w:val="18"/>
          <w:szCs w:val="18"/>
        </w:rPr>
        <w:t xml:space="preserve"> region-wide planning responsibilities</w:t>
      </w:r>
      <w:r w:rsidR="004314E5">
        <w:rPr>
          <w:rFonts w:ascii="Lucida Sans" w:hAnsi="Lucida Sans" w:cstheme="minorHAnsi"/>
          <w:sz w:val="18"/>
          <w:szCs w:val="18"/>
        </w:rPr>
        <w:t xml:space="preserve">.  </w:t>
      </w:r>
    </w:p>
    <w:p w:rsidR="00932920" w:rsidRDefault="00932920" w:rsidP="0044562E">
      <w:pPr>
        <w:autoSpaceDE w:val="0"/>
        <w:autoSpaceDN w:val="0"/>
        <w:adjustRightInd w:val="0"/>
        <w:spacing w:line="240" w:lineRule="atLeast"/>
        <w:jc w:val="both"/>
        <w:rPr>
          <w:rFonts w:ascii="Lucida Sans" w:hAnsi="Lucida Sans" w:cstheme="minorHAnsi"/>
          <w:sz w:val="18"/>
          <w:szCs w:val="18"/>
        </w:rPr>
      </w:pPr>
    </w:p>
    <w:p w:rsidR="0044562E" w:rsidRPr="003D5880" w:rsidRDefault="004314E5" w:rsidP="00932920">
      <w:pPr>
        <w:autoSpaceDE w:val="0"/>
        <w:autoSpaceDN w:val="0"/>
        <w:adjustRightInd w:val="0"/>
        <w:spacing w:line="240" w:lineRule="atLeast"/>
        <w:jc w:val="both"/>
        <w:rPr>
          <w:rFonts w:ascii="Lucida Sans" w:hAnsi="Lucida Sans" w:cstheme="minorHAnsi"/>
          <w:sz w:val="18"/>
          <w:szCs w:val="18"/>
        </w:rPr>
      </w:pPr>
      <w:r w:rsidRPr="003D5880">
        <w:rPr>
          <w:rFonts w:ascii="Lucida Sans" w:hAnsi="Lucida Sans" w:cstheme="minorHAnsi"/>
          <w:sz w:val="18"/>
          <w:szCs w:val="18"/>
        </w:rPr>
        <w:t xml:space="preserve">The </w:t>
      </w:r>
      <w:r w:rsidR="00207310" w:rsidRPr="003D5880">
        <w:rPr>
          <w:rFonts w:ascii="Lucida Sans" w:hAnsi="Lucida Sans" w:cstheme="minorHAnsi"/>
          <w:sz w:val="18"/>
          <w:szCs w:val="18"/>
        </w:rPr>
        <w:t xml:space="preserve">three </w:t>
      </w:r>
      <w:r w:rsidRPr="003D5880">
        <w:rPr>
          <w:rFonts w:ascii="Lucida Sans" w:hAnsi="Lucida Sans" w:cstheme="minorHAnsi"/>
          <w:sz w:val="18"/>
          <w:szCs w:val="18"/>
        </w:rPr>
        <w:t xml:space="preserve">organisations </w:t>
      </w:r>
      <w:r w:rsidR="00207310" w:rsidRPr="003D5880">
        <w:rPr>
          <w:rFonts w:ascii="Lucida Sans" w:hAnsi="Lucida Sans" w:cstheme="minorHAnsi"/>
          <w:sz w:val="18"/>
          <w:szCs w:val="18"/>
        </w:rPr>
        <w:t xml:space="preserve">see great opportunity in gaining improved regional development outcomes through </w:t>
      </w:r>
      <w:r w:rsidR="0095466A" w:rsidRPr="003D5880">
        <w:rPr>
          <w:rFonts w:ascii="Lucida Sans" w:eastAsia="Calibri" w:hAnsi="Lucida Sans" w:cs="Arial"/>
          <w:sz w:val="18"/>
          <w:szCs w:val="18"/>
        </w:rPr>
        <w:t>establish</w:t>
      </w:r>
      <w:r w:rsidR="00207310" w:rsidRPr="003D5880">
        <w:rPr>
          <w:rFonts w:ascii="Lucida Sans" w:eastAsia="Calibri" w:hAnsi="Lucida Sans" w:cs="Arial"/>
          <w:sz w:val="18"/>
          <w:szCs w:val="18"/>
        </w:rPr>
        <w:t>ing</w:t>
      </w:r>
      <w:r w:rsidRPr="003D5880">
        <w:rPr>
          <w:rFonts w:ascii="Lucida Sans" w:eastAsia="Calibri" w:hAnsi="Lucida Sans" w:cs="Arial"/>
          <w:sz w:val="18"/>
          <w:szCs w:val="18"/>
        </w:rPr>
        <w:t xml:space="preserve"> a</w:t>
      </w:r>
      <w:r w:rsidR="0095466A" w:rsidRPr="003D5880">
        <w:rPr>
          <w:rFonts w:ascii="Lucida Sans" w:eastAsia="Calibri" w:hAnsi="Lucida Sans" w:cs="Arial"/>
          <w:sz w:val="18"/>
          <w:szCs w:val="18"/>
        </w:rPr>
        <w:t xml:space="preserve"> </w:t>
      </w:r>
      <w:r w:rsidR="00D1349E" w:rsidRPr="003D5880">
        <w:rPr>
          <w:rFonts w:ascii="Lucida Sans" w:eastAsia="Calibri" w:hAnsi="Lucida Sans" w:cs="Arial"/>
          <w:sz w:val="18"/>
          <w:szCs w:val="18"/>
        </w:rPr>
        <w:t xml:space="preserve">Joint Planning Board </w:t>
      </w:r>
      <w:r w:rsidR="00241FFF" w:rsidRPr="003D5880">
        <w:rPr>
          <w:rFonts w:ascii="Lucida Sans" w:eastAsia="Calibri" w:hAnsi="Lucida Sans" w:cs="Arial"/>
          <w:sz w:val="18"/>
          <w:szCs w:val="18"/>
        </w:rPr>
        <w:t>to drive</w:t>
      </w:r>
      <w:r w:rsidR="00671822" w:rsidRPr="003D5880">
        <w:rPr>
          <w:rFonts w:ascii="Lucida Sans" w:eastAsia="Calibri" w:hAnsi="Lucida Sans" w:cs="Arial"/>
          <w:sz w:val="18"/>
          <w:szCs w:val="18"/>
        </w:rPr>
        <w:t xml:space="preserve"> regional </w:t>
      </w:r>
      <w:r w:rsidR="0095466A" w:rsidRPr="003D5880">
        <w:rPr>
          <w:rFonts w:ascii="Lucida Sans" w:eastAsia="Calibri" w:hAnsi="Lucida Sans" w:cs="Arial"/>
          <w:sz w:val="18"/>
          <w:szCs w:val="18"/>
        </w:rPr>
        <w:t>governance.</w:t>
      </w:r>
      <w:r w:rsidR="00932920" w:rsidRPr="003D5880">
        <w:rPr>
          <w:rFonts w:ascii="Lucida Sans" w:eastAsia="Calibri" w:hAnsi="Lucida Sans" w:cs="Arial"/>
          <w:sz w:val="18"/>
          <w:szCs w:val="18"/>
        </w:rPr>
        <w:t xml:space="preserve"> </w:t>
      </w:r>
      <w:r w:rsidR="0095466A" w:rsidRPr="003D5880">
        <w:rPr>
          <w:rFonts w:ascii="Lucida Sans" w:hAnsi="Lucida Sans" w:cstheme="minorHAnsi"/>
          <w:sz w:val="18"/>
          <w:szCs w:val="18"/>
        </w:rPr>
        <w:t xml:space="preserve">The preparation of </w:t>
      </w:r>
      <w:r w:rsidR="00207310" w:rsidRPr="003D5880">
        <w:rPr>
          <w:rFonts w:ascii="Lucida Sans" w:hAnsi="Lucida Sans" w:cstheme="minorHAnsi"/>
          <w:sz w:val="18"/>
          <w:szCs w:val="18"/>
        </w:rPr>
        <w:t>a new</w:t>
      </w:r>
      <w:r w:rsidR="00C2040F" w:rsidRPr="003D5880">
        <w:rPr>
          <w:rFonts w:ascii="Lucida Sans" w:hAnsi="Lucida Sans" w:cstheme="minorHAnsi"/>
          <w:sz w:val="18"/>
          <w:szCs w:val="18"/>
        </w:rPr>
        <w:t xml:space="preserve"> </w:t>
      </w:r>
      <w:r w:rsidR="00D04138" w:rsidRPr="003D5880">
        <w:rPr>
          <w:rFonts w:ascii="Lucida Sans" w:hAnsi="Lucida Sans" w:cstheme="minorHAnsi"/>
          <w:i/>
          <w:sz w:val="18"/>
          <w:szCs w:val="18"/>
        </w:rPr>
        <w:t>R</w:t>
      </w:r>
      <w:r w:rsidR="0095466A" w:rsidRPr="003D5880">
        <w:rPr>
          <w:rFonts w:ascii="Lucida Sans" w:hAnsi="Lucida Sans" w:cstheme="minorHAnsi"/>
          <w:i/>
          <w:sz w:val="18"/>
          <w:szCs w:val="18"/>
        </w:rPr>
        <w:t xml:space="preserve">egional </w:t>
      </w:r>
      <w:r w:rsidR="00D04138" w:rsidRPr="003D5880">
        <w:rPr>
          <w:rFonts w:ascii="Lucida Sans" w:hAnsi="Lucida Sans" w:cstheme="minorHAnsi"/>
          <w:i/>
          <w:sz w:val="18"/>
          <w:szCs w:val="18"/>
        </w:rPr>
        <w:t>S</w:t>
      </w:r>
      <w:r w:rsidR="0095466A" w:rsidRPr="003D5880">
        <w:rPr>
          <w:rFonts w:ascii="Lucida Sans" w:hAnsi="Lucida Sans" w:cstheme="minorHAnsi"/>
          <w:i/>
          <w:sz w:val="18"/>
          <w:szCs w:val="18"/>
        </w:rPr>
        <w:t xml:space="preserve">trategic </w:t>
      </w:r>
      <w:r w:rsidR="00D04138" w:rsidRPr="003D5880">
        <w:rPr>
          <w:rFonts w:ascii="Lucida Sans" w:hAnsi="Lucida Sans" w:cstheme="minorHAnsi"/>
          <w:i/>
          <w:sz w:val="18"/>
          <w:szCs w:val="18"/>
        </w:rPr>
        <w:t>P</w:t>
      </w:r>
      <w:r w:rsidR="0095466A" w:rsidRPr="003D5880">
        <w:rPr>
          <w:rFonts w:ascii="Lucida Sans" w:hAnsi="Lucida Sans" w:cstheme="minorHAnsi"/>
          <w:i/>
          <w:sz w:val="18"/>
          <w:szCs w:val="18"/>
        </w:rPr>
        <w:t>lan</w:t>
      </w:r>
      <w:r w:rsidR="0095466A" w:rsidRPr="003D5880">
        <w:rPr>
          <w:rFonts w:ascii="Lucida Sans" w:hAnsi="Lucida Sans" w:cstheme="minorHAnsi"/>
          <w:sz w:val="18"/>
          <w:szCs w:val="18"/>
        </w:rPr>
        <w:t xml:space="preserve"> </w:t>
      </w:r>
      <w:r w:rsidR="00D04138" w:rsidRPr="003D5880">
        <w:rPr>
          <w:rFonts w:ascii="Lucida Sans" w:hAnsi="Lucida Sans" w:cstheme="minorHAnsi"/>
          <w:sz w:val="18"/>
          <w:szCs w:val="18"/>
        </w:rPr>
        <w:t xml:space="preserve">is critical </w:t>
      </w:r>
      <w:r w:rsidR="00207310" w:rsidRPr="003D5880">
        <w:rPr>
          <w:rFonts w:ascii="Lucida Sans" w:hAnsi="Lucida Sans" w:cstheme="minorHAnsi"/>
          <w:sz w:val="18"/>
          <w:szCs w:val="18"/>
        </w:rPr>
        <w:t xml:space="preserve">to this </w:t>
      </w:r>
      <w:r w:rsidR="00D04138" w:rsidRPr="003D5880">
        <w:rPr>
          <w:rFonts w:ascii="Lucida Sans" w:hAnsi="Lucida Sans" w:cstheme="minorHAnsi"/>
          <w:sz w:val="18"/>
          <w:szCs w:val="18"/>
        </w:rPr>
        <w:t>initiative.</w:t>
      </w:r>
      <w:r w:rsidR="0095466A" w:rsidRPr="003D5880">
        <w:rPr>
          <w:rFonts w:ascii="Lucida Sans" w:hAnsi="Lucida Sans" w:cstheme="minorHAnsi"/>
          <w:sz w:val="18"/>
          <w:szCs w:val="18"/>
        </w:rPr>
        <w:t xml:space="preserve"> </w:t>
      </w:r>
      <w:r w:rsidR="005622CE" w:rsidRPr="003D5880">
        <w:rPr>
          <w:rFonts w:ascii="Lucida Sans" w:hAnsi="Lucida Sans" w:cstheme="minorHAnsi"/>
          <w:sz w:val="18"/>
          <w:szCs w:val="18"/>
        </w:rPr>
        <w:t>Th</w:t>
      </w:r>
      <w:r w:rsidR="00207310" w:rsidRPr="003D5880">
        <w:rPr>
          <w:rFonts w:ascii="Lucida Sans" w:hAnsi="Lucida Sans" w:cstheme="minorHAnsi"/>
          <w:sz w:val="18"/>
          <w:szCs w:val="18"/>
        </w:rPr>
        <w:t>e</w:t>
      </w:r>
      <w:r w:rsidR="005622CE" w:rsidRPr="003D5880">
        <w:rPr>
          <w:rFonts w:ascii="Lucida Sans" w:hAnsi="Lucida Sans" w:cstheme="minorHAnsi"/>
          <w:sz w:val="18"/>
          <w:szCs w:val="18"/>
        </w:rPr>
        <w:t xml:space="preserve"> Plan will enable the organisations to </w:t>
      </w:r>
      <w:r w:rsidR="00D9661B" w:rsidRPr="003D5880">
        <w:rPr>
          <w:rFonts w:ascii="Lucida Sans" w:hAnsi="Lucida Sans" w:cstheme="minorHAnsi"/>
          <w:sz w:val="18"/>
          <w:szCs w:val="18"/>
        </w:rPr>
        <w:t>advocate</w:t>
      </w:r>
      <w:r w:rsidR="005622CE" w:rsidRPr="003D5880">
        <w:rPr>
          <w:rFonts w:ascii="Lucida Sans" w:hAnsi="Lucida Sans" w:cstheme="minorHAnsi"/>
          <w:sz w:val="18"/>
          <w:szCs w:val="18"/>
        </w:rPr>
        <w:t xml:space="preserve"> </w:t>
      </w:r>
      <w:r w:rsidR="00D9661B" w:rsidRPr="003D5880">
        <w:rPr>
          <w:rFonts w:ascii="Lucida Sans" w:hAnsi="Lucida Sans" w:cstheme="minorHAnsi"/>
          <w:sz w:val="18"/>
          <w:szCs w:val="18"/>
        </w:rPr>
        <w:t xml:space="preserve">collectively </w:t>
      </w:r>
      <w:r w:rsidR="005622CE" w:rsidRPr="003D5880">
        <w:rPr>
          <w:rFonts w:ascii="Lucida Sans" w:hAnsi="Lucida Sans" w:cstheme="minorHAnsi"/>
          <w:sz w:val="18"/>
          <w:szCs w:val="18"/>
        </w:rPr>
        <w:t>with a single voice, and take a coll</w:t>
      </w:r>
      <w:r w:rsidR="00D9661B" w:rsidRPr="003D5880">
        <w:rPr>
          <w:rFonts w:ascii="Lucida Sans" w:hAnsi="Lucida Sans" w:cstheme="minorHAnsi"/>
          <w:sz w:val="18"/>
          <w:szCs w:val="18"/>
        </w:rPr>
        <w:t>aborative</w:t>
      </w:r>
      <w:r w:rsidR="005622CE" w:rsidRPr="003D5880">
        <w:rPr>
          <w:rFonts w:ascii="Lucida Sans" w:hAnsi="Lucida Sans" w:cstheme="minorHAnsi"/>
          <w:sz w:val="18"/>
          <w:szCs w:val="18"/>
        </w:rPr>
        <w:t xml:space="preserve"> approach to </w:t>
      </w:r>
      <w:r w:rsidR="00732359" w:rsidRPr="003D5880">
        <w:rPr>
          <w:rFonts w:ascii="Lucida Sans" w:hAnsi="Lucida Sans" w:cstheme="minorHAnsi"/>
          <w:sz w:val="18"/>
          <w:szCs w:val="18"/>
        </w:rPr>
        <w:t xml:space="preserve">achieve </w:t>
      </w:r>
      <w:r w:rsidR="005622CE" w:rsidRPr="003D5880">
        <w:rPr>
          <w:rFonts w:ascii="Lucida Sans" w:hAnsi="Lucida Sans" w:cstheme="minorHAnsi"/>
          <w:sz w:val="18"/>
          <w:szCs w:val="18"/>
        </w:rPr>
        <w:t xml:space="preserve">more effective </w:t>
      </w:r>
      <w:r w:rsidR="00732359" w:rsidRPr="003D5880">
        <w:rPr>
          <w:rFonts w:ascii="Lucida Sans" w:hAnsi="Lucida Sans" w:cstheme="minorHAnsi"/>
          <w:sz w:val="18"/>
          <w:szCs w:val="18"/>
        </w:rPr>
        <w:t>long-term regional development</w:t>
      </w:r>
      <w:r w:rsidR="00C11A08">
        <w:rPr>
          <w:rFonts w:ascii="Lucida Sans" w:hAnsi="Lucida Sans" w:cstheme="minorHAnsi"/>
          <w:sz w:val="18"/>
          <w:szCs w:val="18"/>
        </w:rPr>
        <w:t xml:space="preserve"> </w:t>
      </w:r>
      <w:r w:rsidR="00C11A08" w:rsidRPr="00C034BB">
        <w:rPr>
          <w:rFonts w:ascii="Lucida Sans" w:hAnsi="Lucida Sans" w:cstheme="minorHAnsi"/>
          <w:sz w:val="18"/>
          <w:szCs w:val="18"/>
        </w:rPr>
        <w:t>outcomes</w:t>
      </w:r>
      <w:r w:rsidR="005622CE" w:rsidRPr="00C034BB">
        <w:rPr>
          <w:rFonts w:ascii="Lucida Sans" w:hAnsi="Lucida Sans" w:cstheme="minorHAnsi"/>
          <w:sz w:val="18"/>
          <w:szCs w:val="18"/>
        </w:rPr>
        <w:t>.</w:t>
      </w:r>
    </w:p>
    <w:p w:rsidR="00AE40E6" w:rsidRPr="003D5880" w:rsidRDefault="00AE40E6" w:rsidP="00A86988">
      <w:pPr>
        <w:autoSpaceDE w:val="0"/>
        <w:autoSpaceDN w:val="0"/>
        <w:adjustRightInd w:val="0"/>
        <w:spacing w:line="240" w:lineRule="atLeast"/>
        <w:jc w:val="both"/>
        <w:rPr>
          <w:rFonts w:ascii="Lucida Sans" w:eastAsia="Calibri" w:hAnsi="Lucida Sans" w:cs="Arial"/>
          <w:sz w:val="18"/>
          <w:szCs w:val="18"/>
        </w:rPr>
      </w:pPr>
    </w:p>
    <w:p w:rsidR="00932920" w:rsidRDefault="004314E5" w:rsidP="00A86988">
      <w:pPr>
        <w:autoSpaceDE w:val="0"/>
        <w:autoSpaceDN w:val="0"/>
        <w:adjustRightInd w:val="0"/>
        <w:spacing w:line="240" w:lineRule="atLeast"/>
        <w:jc w:val="both"/>
        <w:rPr>
          <w:rFonts w:ascii="Lucida Sans" w:eastAsia="Calibri" w:hAnsi="Lucida Sans" w:cs="Arial"/>
          <w:sz w:val="18"/>
          <w:szCs w:val="18"/>
        </w:rPr>
      </w:pPr>
      <w:r w:rsidRPr="003D5880">
        <w:rPr>
          <w:rFonts w:ascii="Lucida Sans" w:eastAsia="Calibri" w:hAnsi="Lucida Sans" w:cs="Arial"/>
          <w:sz w:val="18"/>
          <w:szCs w:val="18"/>
        </w:rPr>
        <w:t>Th</w:t>
      </w:r>
      <w:r w:rsidR="00207310" w:rsidRPr="003D5880">
        <w:rPr>
          <w:rFonts w:ascii="Lucida Sans" w:eastAsia="Calibri" w:hAnsi="Lucida Sans" w:cs="Arial"/>
          <w:sz w:val="18"/>
          <w:szCs w:val="18"/>
        </w:rPr>
        <w:t>e</w:t>
      </w:r>
      <w:r w:rsidR="00C2040F" w:rsidRPr="003D5880">
        <w:rPr>
          <w:rFonts w:ascii="Lucida Sans" w:eastAsia="Calibri" w:hAnsi="Lucida Sans" w:cs="Arial"/>
          <w:sz w:val="18"/>
          <w:szCs w:val="18"/>
        </w:rPr>
        <w:t xml:space="preserve"> </w:t>
      </w:r>
      <w:r w:rsidR="00932920" w:rsidRPr="003D5880">
        <w:rPr>
          <w:rFonts w:ascii="Lucida Sans" w:eastAsia="Calibri" w:hAnsi="Lucida Sans" w:cs="Arial"/>
          <w:sz w:val="18"/>
          <w:szCs w:val="18"/>
        </w:rPr>
        <w:t>Plan</w:t>
      </w:r>
      <w:r w:rsidRPr="003D5880">
        <w:rPr>
          <w:rFonts w:ascii="Lucida Sans" w:eastAsia="Calibri" w:hAnsi="Lucida Sans" w:cs="Arial"/>
          <w:sz w:val="18"/>
          <w:szCs w:val="18"/>
        </w:rPr>
        <w:t xml:space="preserve"> </w:t>
      </w:r>
      <w:r w:rsidR="00732359" w:rsidRPr="003D5880">
        <w:rPr>
          <w:rFonts w:ascii="Lucida Sans" w:eastAsia="Calibri" w:hAnsi="Lucida Sans" w:cs="Arial"/>
          <w:sz w:val="18"/>
          <w:szCs w:val="18"/>
        </w:rPr>
        <w:t>proposes</w:t>
      </w:r>
      <w:r w:rsidRPr="003D5880">
        <w:rPr>
          <w:rFonts w:ascii="Lucida Sans" w:eastAsia="Calibri" w:hAnsi="Lucida Sans" w:cs="Arial"/>
          <w:sz w:val="18"/>
          <w:szCs w:val="18"/>
        </w:rPr>
        <w:t xml:space="preserve"> whole-of-region strategies </w:t>
      </w:r>
      <w:r w:rsidR="00207310" w:rsidRPr="003D5880">
        <w:rPr>
          <w:rFonts w:ascii="Lucida Sans" w:eastAsia="Calibri" w:hAnsi="Lucida Sans" w:cs="Arial"/>
          <w:sz w:val="18"/>
          <w:szCs w:val="18"/>
        </w:rPr>
        <w:t xml:space="preserve">to support </w:t>
      </w:r>
      <w:r w:rsidR="00671822" w:rsidRPr="003D5880">
        <w:rPr>
          <w:rFonts w:ascii="Lucida Sans" w:eastAsia="Calibri" w:hAnsi="Lucida Sans" w:cs="Arial"/>
          <w:sz w:val="18"/>
          <w:szCs w:val="18"/>
        </w:rPr>
        <w:t xml:space="preserve">the </w:t>
      </w:r>
      <w:r w:rsidR="00D1349E" w:rsidRPr="003D5880">
        <w:rPr>
          <w:rFonts w:ascii="Lucida Sans" w:eastAsia="Calibri" w:hAnsi="Lucida Sans" w:cs="Arial"/>
          <w:sz w:val="18"/>
          <w:szCs w:val="18"/>
        </w:rPr>
        <w:t>regional</w:t>
      </w:r>
      <w:r w:rsidR="00671822" w:rsidRPr="003D5880">
        <w:rPr>
          <w:rFonts w:ascii="Lucida Sans" w:eastAsia="Calibri" w:hAnsi="Lucida Sans" w:cs="Arial"/>
          <w:sz w:val="18"/>
          <w:szCs w:val="18"/>
        </w:rPr>
        <w:t xml:space="preserve"> </w:t>
      </w:r>
      <w:r w:rsidR="00932920" w:rsidRPr="003D5880">
        <w:rPr>
          <w:rFonts w:ascii="Lucida Sans" w:eastAsia="Calibri" w:hAnsi="Lucida Sans" w:cs="Arial"/>
          <w:sz w:val="18"/>
          <w:szCs w:val="18"/>
        </w:rPr>
        <w:t xml:space="preserve">governance </w:t>
      </w:r>
      <w:r w:rsidR="00D9661B" w:rsidRPr="003D5880">
        <w:rPr>
          <w:rFonts w:ascii="Lucida Sans" w:eastAsia="Calibri" w:hAnsi="Lucida Sans" w:cs="Arial"/>
          <w:sz w:val="18"/>
          <w:szCs w:val="18"/>
        </w:rPr>
        <w:t>arrangement</w:t>
      </w:r>
      <w:r w:rsidR="00671822" w:rsidRPr="003D5880">
        <w:rPr>
          <w:rFonts w:ascii="Lucida Sans" w:eastAsia="Calibri" w:hAnsi="Lucida Sans" w:cs="Arial"/>
          <w:sz w:val="18"/>
          <w:szCs w:val="18"/>
        </w:rPr>
        <w:t xml:space="preserve">. </w:t>
      </w:r>
      <w:r w:rsidR="00932920" w:rsidRPr="003D5880">
        <w:rPr>
          <w:rFonts w:ascii="Lucida Sans" w:eastAsia="Calibri" w:hAnsi="Lucida Sans" w:cs="Arial"/>
          <w:sz w:val="18"/>
          <w:szCs w:val="18"/>
        </w:rPr>
        <w:t xml:space="preserve">The strategies are presented with </w:t>
      </w:r>
      <w:r w:rsidR="00432998" w:rsidRPr="003D5880">
        <w:rPr>
          <w:rFonts w:ascii="Lucida Sans" w:eastAsia="Calibri" w:hAnsi="Lucida Sans" w:cs="Arial"/>
          <w:sz w:val="18"/>
          <w:szCs w:val="18"/>
        </w:rPr>
        <w:t>summary</w:t>
      </w:r>
      <w:r w:rsidR="00C2040F" w:rsidRPr="003D5880">
        <w:rPr>
          <w:rFonts w:ascii="Lucida Sans" w:eastAsia="Calibri" w:hAnsi="Lucida Sans" w:cs="Arial"/>
          <w:sz w:val="18"/>
          <w:szCs w:val="18"/>
        </w:rPr>
        <w:t xml:space="preserve"> </w:t>
      </w:r>
      <w:r w:rsidR="00932920" w:rsidRPr="003D5880">
        <w:rPr>
          <w:rFonts w:ascii="Lucida Sans" w:eastAsia="Calibri" w:hAnsi="Lucida Sans" w:cs="Arial"/>
          <w:sz w:val="18"/>
          <w:szCs w:val="18"/>
        </w:rPr>
        <w:t>rationale</w:t>
      </w:r>
      <w:r w:rsidR="00432998" w:rsidRPr="003D5880">
        <w:rPr>
          <w:rFonts w:ascii="Lucida Sans" w:eastAsia="Calibri" w:hAnsi="Lucida Sans" w:cs="Arial"/>
          <w:sz w:val="18"/>
          <w:szCs w:val="18"/>
        </w:rPr>
        <w:t xml:space="preserve"> about</w:t>
      </w:r>
      <w:r w:rsidR="00932920" w:rsidRPr="003D5880">
        <w:rPr>
          <w:rFonts w:ascii="Lucida Sans" w:eastAsia="Calibri" w:hAnsi="Lucida Sans" w:cs="Arial"/>
          <w:sz w:val="18"/>
          <w:szCs w:val="18"/>
        </w:rPr>
        <w:t xml:space="preserve"> their </w:t>
      </w:r>
      <w:r w:rsidR="00F81E8F" w:rsidRPr="003D5880">
        <w:rPr>
          <w:rFonts w:ascii="Lucida Sans" w:eastAsia="Calibri" w:hAnsi="Lucida Sans" w:cs="Arial"/>
          <w:sz w:val="18"/>
          <w:szCs w:val="18"/>
        </w:rPr>
        <w:t xml:space="preserve">purpose and </w:t>
      </w:r>
      <w:r w:rsidR="00932920" w:rsidRPr="003D5880">
        <w:rPr>
          <w:rFonts w:ascii="Lucida Sans" w:eastAsia="Calibri" w:hAnsi="Lucida Sans" w:cs="Arial"/>
          <w:sz w:val="18"/>
          <w:szCs w:val="18"/>
        </w:rPr>
        <w:t>need</w:t>
      </w:r>
      <w:r w:rsidR="00F81E8F" w:rsidRPr="003D5880">
        <w:rPr>
          <w:rFonts w:ascii="Lucida Sans" w:eastAsia="Calibri" w:hAnsi="Lucida Sans" w:cs="Arial"/>
          <w:sz w:val="18"/>
          <w:szCs w:val="18"/>
        </w:rPr>
        <w:t>, along with</w:t>
      </w:r>
      <w:r w:rsidR="00932920" w:rsidRPr="003D5880">
        <w:rPr>
          <w:rFonts w:ascii="Lucida Sans" w:eastAsia="Calibri" w:hAnsi="Lucida Sans" w:cs="Arial"/>
          <w:sz w:val="18"/>
          <w:szCs w:val="18"/>
        </w:rPr>
        <w:t xml:space="preserve"> actions </w:t>
      </w:r>
      <w:r w:rsidR="00F81E8F" w:rsidRPr="003D5880">
        <w:rPr>
          <w:rFonts w:ascii="Lucida Sans" w:eastAsia="Calibri" w:hAnsi="Lucida Sans" w:cs="Arial"/>
          <w:sz w:val="18"/>
          <w:szCs w:val="18"/>
        </w:rPr>
        <w:t xml:space="preserve">required to achieve </w:t>
      </w:r>
      <w:r w:rsidR="00932920" w:rsidRPr="003D5880">
        <w:rPr>
          <w:rFonts w:ascii="Lucida Sans" w:eastAsia="Calibri" w:hAnsi="Lucida Sans" w:cs="Arial"/>
          <w:sz w:val="18"/>
          <w:szCs w:val="18"/>
        </w:rPr>
        <w:t xml:space="preserve">the </w:t>
      </w:r>
      <w:r w:rsidR="00F81E8F" w:rsidRPr="003D5880">
        <w:rPr>
          <w:rFonts w:ascii="Lucida Sans" w:eastAsia="Calibri" w:hAnsi="Lucida Sans" w:cs="Arial"/>
          <w:sz w:val="18"/>
          <w:szCs w:val="18"/>
        </w:rPr>
        <w:t>outcomes</w:t>
      </w:r>
      <w:r w:rsidR="00932920" w:rsidRPr="003D5880">
        <w:rPr>
          <w:rFonts w:ascii="Lucida Sans" w:eastAsia="Calibri" w:hAnsi="Lucida Sans" w:cs="Arial"/>
          <w:sz w:val="18"/>
          <w:szCs w:val="18"/>
        </w:rPr>
        <w:t>.</w:t>
      </w:r>
    </w:p>
    <w:p w:rsidR="00207310" w:rsidRDefault="00207310" w:rsidP="00A86988">
      <w:pPr>
        <w:autoSpaceDE w:val="0"/>
        <w:autoSpaceDN w:val="0"/>
        <w:adjustRightInd w:val="0"/>
        <w:spacing w:line="240" w:lineRule="atLeast"/>
        <w:jc w:val="both"/>
        <w:rPr>
          <w:rFonts w:ascii="Lucida Sans" w:eastAsia="Calibri" w:hAnsi="Lucida Sans" w:cs="Arial"/>
          <w:sz w:val="18"/>
          <w:szCs w:val="18"/>
        </w:rPr>
      </w:pPr>
    </w:p>
    <w:p w:rsidR="00932920" w:rsidRDefault="00932920" w:rsidP="00A86988">
      <w:pPr>
        <w:autoSpaceDE w:val="0"/>
        <w:autoSpaceDN w:val="0"/>
        <w:adjustRightInd w:val="0"/>
        <w:spacing w:line="240" w:lineRule="atLeast"/>
        <w:jc w:val="both"/>
        <w:rPr>
          <w:rFonts w:ascii="Lucida Sans" w:eastAsia="Calibri" w:hAnsi="Lucida Sans" w:cs="Arial"/>
          <w:sz w:val="18"/>
          <w:szCs w:val="18"/>
        </w:rPr>
      </w:pPr>
      <w:r>
        <w:rPr>
          <w:rFonts w:ascii="Lucida Sans" w:hAnsi="Lucida Sans" w:cstheme="minorHAnsi"/>
          <w:b/>
          <w:color w:val="21641C"/>
        </w:rPr>
        <w:t>Strategy Identification Process</w:t>
      </w:r>
    </w:p>
    <w:p w:rsidR="00932920" w:rsidRDefault="00932920" w:rsidP="00A86988">
      <w:pPr>
        <w:autoSpaceDE w:val="0"/>
        <w:autoSpaceDN w:val="0"/>
        <w:adjustRightInd w:val="0"/>
        <w:spacing w:line="240" w:lineRule="atLeast"/>
        <w:jc w:val="both"/>
        <w:rPr>
          <w:rFonts w:ascii="Lucida Sans" w:eastAsia="Calibri" w:hAnsi="Lucida Sans" w:cs="Arial"/>
          <w:sz w:val="18"/>
          <w:szCs w:val="18"/>
        </w:rPr>
      </w:pPr>
    </w:p>
    <w:p w:rsidR="002F40B5" w:rsidRDefault="00671822" w:rsidP="00A86988">
      <w:pPr>
        <w:autoSpaceDE w:val="0"/>
        <w:autoSpaceDN w:val="0"/>
        <w:adjustRightInd w:val="0"/>
        <w:spacing w:line="240" w:lineRule="atLeast"/>
        <w:jc w:val="both"/>
        <w:rPr>
          <w:rFonts w:ascii="Lucida Sans" w:hAnsi="Lucida Sans" w:cstheme="minorHAnsi"/>
          <w:sz w:val="18"/>
          <w:szCs w:val="18"/>
        </w:rPr>
      </w:pPr>
      <w:r>
        <w:rPr>
          <w:rFonts w:ascii="Lucida Sans" w:eastAsia="Calibri" w:hAnsi="Lucida Sans" w:cs="Arial"/>
          <w:sz w:val="18"/>
          <w:szCs w:val="18"/>
        </w:rPr>
        <w:t xml:space="preserve">The strategies </w:t>
      </w:r>
      <w:r w:rsidR="00470BE7">
        <w:rPr>
          <w:rFonts w:ascii="Lucida Sans" w:eastAsia="Calibri" w:hAnsi="Lucida Sans" w:cs="Arial"/>
          <w:sz w:val="18"/>
          <w:szCs w:val="18"/>
        </w:rPr>
        <w:t>were</w:t>
      </w:r>
      <w:r>
        <w:rPr>
          <w:rFonts w:ascii="Lucida Sans" w:eastAsia="Calibri" w:hAnsi="Lucida Sans" w:cs="Arial"/>
          <w:sz w:val="18"/>
          <w:szCs w:val="18"/>
        </w:rPr>
        <w:t xml:space="preserve"> derived by </w:t>
      </w:r>
      <w:r w:rsidR="005622CE">
        <w:rPr>
          <w:rFonts w:ascii="Lucida Sans" w:eastAsia="Calibri" w:hAnsi="Lucida Sans" w:cs="Arial"/>
          <w:sz w:val="18"/>
          <w:szCs w:val="18"/>
        </w:rPr>
        <w:t xml:space="preserve">identifying </w:t>
      </w:r>
      <w:r w:rsidR="00B92CA9">
        <w:rPr>
          <w:rFonts w:ascii="Lucida Sans" w:eastAsia="Calibri" w:hAnsi="Lucida Sans" w:cs="Arial"/>
          <w:sz w:val="18"/>
          <w:szCs w:val="18"/>
        </w:rPr>
        <w:t xml:space="preserve">priority </w:t>
      </w:r>
      <w:r w:rsidR="00732359">
        <w:rPr>
          <w:rFonts w:ascii="Lucida Sans" w:hAnsi="Lucida Sans" w:cstheme="minorHAnsi"/>
          <w:sz w:val="18"/>
          <w:szCs w:val="18"/>
        </w:rPr>
        <w:t xml:space="preserve">alignment </w:t>
      </w:r>
      <w:r w:rsidR="0050299B">
        <w:rPr>
          <w:rFonts w:ascii="Lucida Sans" w:hAnsi="Lucida Sans" w:cstheme="minorHAnsi"/>
          <w:sz w:val="18"/>
          <w:szCs w:val="18"/>
        </w:rPr>
        <w:t>across</w:t>
      </w:r>
      <w:r w:rsidR="00732359">
        <w:rPr>
          <w:rFonts w:ascii="Lucida Sans" w:hAnsi="Lucida Sans" w:cstheme="minorHAnsi"/>
          <w:sz w:val="18"/>
          <w:szCs w:val="18"/>
        </w:rPr>
        <w:t xml:space="preserve"> </w:t>
      </w:r>
      <w:r w:rsidR="003F01A8">
        <w:rPr>
          <w:rFonts w:ascii="Lucida Sans" w:hAnsi="Lucida Sans" w:cstheme="minorHAnsi"/>
          <w:sz w:val="18"/>
          <w:szCs w:val="18"/>
        </w:rPr>
        <w:t xml:space="preserve">the </w:t>
      </w:r>
      <w:r w:rsidR="00B92CA9">
        <w:rPr>
          <w:rFonts w:ascii="Lucida Sans" w:hAnsi="Lucida Sans" w:cstheme="minorHAnsi"/>
          <w:sz w:val="18"/>
          <w:szCs w:val="18"/>
        </w:rPr>
        <w:t xml:space="preserve">lead planning documents of </w:t>
      </w:r>
      <w:r w:rsidR="002F40B5">
        <w:rPr>
          <w:rFonts w:ascii="Lucida Sans" w:hAnsi="Lucida Sans" w:cstheme="minorHAnsi"/>
          <w:sz w:val="18"/>
          <w:szCs w:val="18"/>
        </w:rPr>
        <w:t xml:space="preserve">the </w:t>
      </w:r>
      <w:r w:rsidR="003F01A8" w:rsidRPr="003D5880">
        <w:rPr>
          <w:rFonts w:ascii="Lucida Sans" w:hAnsi="Lucida Sans" w:cstheme="minorHAnsi"/>
          <w:sz w:val="18"/>
          <w:szCs w:val="18"/>
        </w:rPr>
        <w:t>three organisations</w:t>
      </w:r>
      <w:r w:rsidR="00B92CA9" w:rsidRPr="003D5880">
        <w:rPr>
          <w:rFonts w:ascii="Lucida Sans" w:hAnsi="Lucida Sans" w:cstheme="minorHAnsi"/>
          <w:sz w:val="18"/>
          <w:szCs w:val="18"/>
        </w:rPr>
        <w:t xml:space="preserve"> – i.e. </w:t>
      </w:r>
      <w:r w:rsidR="00F15B4C" w:rsidRPr="003D5880">
        <w:rPr>
          <w:rFonts w:ascii="Lucida Sans" w:hAnsi="Lucida Sans" w:cstheme="minorHAnsi"/>
          <w:sz w:val="18"/>
          <w:szCs w:val="18"/>
        </w:rPr>
        <w:t xml:space="preserve">the </w:t>
      </w:r>
      <w:r w:rsidR="00B92CA9" w:rsidRPr="003D5880">
        <w:rPr>
          <w:rFonts w:ascii="Lucida Sans" w:hAnsi="Lucida Sans" w:cstheme="minorHAnsi"/>
          <w:sz w:val="18"/>
          <w:szCs w:val="18"/>
        </w:rPr>
        <w:t xml:space="preserve">RDAWEP </w:t>
      </w:r>
      <w:r w:rsidR="00B92CA9" w:rsidRPr="003D5880">
        <w:rPr>
          <w:rFonts w:ascii="Lucida Sans" w:hAnsi="Lucida Sans" w:cstheme="minorHAnsi"/>
          <w:i/>
          <w:sz w:val="18"/>
          <w:szCs w:val="18"/>
        </w:rPr>
        <w:t>Regional Plan 2014-16</w:t>
      </w:r>
      <w:r w:rsidR="00B92CA9" w:rsidRPr="003D5880">
        <w:rPr>
          <w:rFonts w:ascii="Lucida Sans" w:hAnsi="Lucida Sans" w:cstheme="minorHAnsi"/>
          <w:sz w:val="18"/>
          <w:szCs w:val="18"/>
        </w:rPr>
        <w:t xml:space="preserve"> and </w:t>
      </w:r>
      <w:r w:rsidR="00B92CA9" w:rsidRPr="003D5880">
        <w:rPr>
          <w:rFonts w:ascii="Lucida Sans" w:hAnsi="Lucida Sans" w:cstheme="minorHAnsi"/>
          <w:i/>
          <w:sz w:val="18"/>
          <w:szCs w:val="18"/>
        </w:rPr>
        <w:t>Business Plan 2016-17</w:t>
      </w:r>
      <w:r w:rsidR="00B92CA9" w:rsidRPr="003D5880">
        <w:rPr>
          <w:rFonts w:ascii="Lucida Sans" w:hAnsi="Lucida Sans" w:cstheme="minorHAnsi"/>
          <w:sz w:val="18"/>
          <w:szCs w:val="18"/>
        </w:rPr>
        <w:t xml:space="preserve">; </w:t>
      </w:r>
      <w:r w:rsidR="002F40B5" w:rsidRPr="003D5880">
        <w:rPr>
          <w:rFonts w:ascii="Lucida Sans" w:hAnsi="Lucida Sans" w:cstheme="minorHAnsi"/>
          <w:sz w:val="18"/>
          <w:szCs w:val="18"/>
        </w:rPr>
        <w:t xml:space="preserve">EPNRM </w:t>
      </w:r>
      <w:r w:rsidR="002F40B5" w:rsidRPr="003D5880">
        <w:rPr>
          <w:rFonts w:ascii="Lucida Sans" w:hAnsi="Lucida Sans" w:cstheme="minorHAnsi"/>
          <w:i/>
          <w:sz w:val="18"/>
          <w:szCs w:val="18"/>
        </w:rPr>
        <w:t>Strategic</w:t>
      </w:r>
      <w:r w:rsidR="002F40B5" w:rsidRPr="002F40B5">
        <w:rPr>
          <w:rFonts w:ascii="Lucida Sans" w:hAnsi="Lucida Sans" w:cstheme="minorHAnsi"/>
          <w:i/>
          <w:sz w:val="18"/>
          <w:szCs w:val="18"/>
        </w:rPr>
        <w:t xml:space="preserve"> Plan for the Eyre Peninsula Natural Resources Management Region 2017-2027</w:t>
      </w:r>
      <w:r w:rsidR="002F40B5">
        <w:rPr>
          <w:rFonts w:ascii="Lucida Sans" w:hAnsi="Lucida Sans" w:cstheme="minorHAnsi"/>
          <w:sz w:val="18"/>
          <w:szCs w:val="18"/>
        </w:rPr>
        <w:t xml:space="preserve">; and EPLGA </w:t>
      </w:r>
      <w:r w:rsidR="002F40B5" w:rsidRPr="002F40B5">
        <w:rPr>
          <w:rFonts w:ascii="Lucida Sans" w:hAnsi="Lucida Sans" w:cstheme="minorHAnsi"/>
          <w:i/>
          <w:sz w:val="18"/>
          <w:szCs w:val="18"/>
        </w:rPr>
        <w:t>Corporate Plan 2016-19</w:t>
      </w:r>
      <w:r w:rsidR="002F40B5">
        <w:rPr>
          <w:rFonts w:ascii="Lucida Sans" w:hAnsi="Lucida Sans" w:cstheme="minorHAnsi"/>
          <w:sz w:val="18"/>
          <w:szCs w:val="18"/>
        </w:rPr>
        <w:t>.</w:t>
      </w:r>
      <w:r w:rsidR="003F01A8">
        <w:rPr>
          <w:rFonts w:ascii="Lucida Sans" w:hAnsi="Lucida Sans" w:cstheme="minorHAnsi"/>
          <w:sz w:val="18"/>
          <w:szCs w:val="18"/>
        </w:rPr>
        <w:t xml:space="preserve"> </w:t>
      </w:r>
      <w:r w:rsidR="002F40B5">
        <w:rPr>
          <w:rFonts w:ascii="Lucida Sans" w:hAnsi="Lucida Sans" w:cstheme="minorHAnsi"/>
          <w:sz w:val="18"/>
          <w:szCs w:val="18"/>
        </w:rPr>
        <w:t>These plans were determined by extensive stakeholder engagement processes.</w:t>
      </w:r>
    </w:p>
    <w:p w:rsidR="00B92CA9" w:rsidRDefault="00B92CA9" w:rsidP="00A86988">
      <w:pPr>
        <w:autoSpaceDE w:val="0"/>
        <w:autoSpaceDN w:val="0"/>
        <w:adjustRightInd w:val="0"/>
        <w:spacing w:line="240" w:lineRule="atLeast"/>
        <w:jc w:val="both"/>
        <w:rPr>
          <w:rFonts w:ascii="Lucida Sans" w:hAnsi="Lucida Sans" w:cstheme="minorHAnsi"/>
          <w:sz w:val="18"/>
          <w:szCs w:val="18"/>
        </w:rPr>
      </w:pPr>
    </w:p>
    <w:p w:rsidR="009C0BED" w:rsidRDefault="003F01A8"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 xml:space="preserve">The </w:t>
      </w:r>
      <w:r w:rsidR="00D9661B">
        <w:rPr>
          <w:rFonts w:ascii="Lucida Sans" w:hAnsi="Lucida Sans" w:cstheme="minorHAnsi"/>
          <w:sz w:val="18"/>
          <w:szCs w:val="18"/>
        </w:rPr>
        <w:t>alignment</w:t>
      </w:r>
      <w:r>
        <w:rPr>
          <w:rFonts w:ascii="Lucida Sans" w:hAnsi="Lucida Sans" w:cstheme="minorHAnsi"/>
          <w:sz w:val="18"/>
          <w:szCs w:val="18"/>
        </w:rPr>
        <w:t xml:space="preserve"> matches </w:t>
      </w:r>
      <w:r w:rsidR="003F3734">
        <w:rPr>
          <w:rFonts w:ascii="Lucida Sans" w:hAnsi="Lucida Sans" w:cstheme="minorHAnsi"/>
          <w:sz w:val="18"/>
          <w:szCs w:val="18"/>
        </w:rPr>
        <w:t xml:space="preserve">were </w:t>
      </w:r>
      <w:r w:rsidR="00732359">
        <w:rPr>
          <w:rFonts w:ascii="Lucida Sans" w:hAnsi="Lucida Sans" w:cstheme="minorHAnsi"/>
          <w:sz w:val="18"/>
          <w:szCs w:val="18"/>
        </w:rPr>
        <w:t>adapt</w:t>
      </w:r>
      <w:r>
        <w:rPr>
          <w:rFonts w:ascii="Lucida Sans" w:hAnsi="Lucida Sans" w:cstheme="minorHAnsi"/>
          <w:sz w:val="18"/>
          <w:szCs w:val="18"/>
        </w:rPr>
        <w:t>ed into</w:t>
      </w:r>
      <w:r w:rsidR="005B3E35">
        <w:rPr>
          <w:rFonts w:ascii="Lucida Sans" w:hAnsi="Lucida Sans" w:cstheme="minorHAnsi"/>
          <w:sz w:val="18"/>
          <w:szCs w:val="18"/>
        </w:rPr>
        <w:t xml:space="preserve"> </w:t>
      </w:r>
      <w:r>
        <w:rPr>
          <w:rFonts w:ascii="Lucida Sans" w:hAnsi="Lucida Sans" w:cstheme="minorHAnsi"/>
          <w:sz w:val="18"/>
          <w:szCs w:val="18"/>
        </w:rPr>
        <w:t xml:space="preserve">comprehensive strategic statements to produce </w:t>
      </w:r>
      <w:r w:rsidR="005B3E35">
        <w:rPr>
          <w:rFonts w:ascii="Lucida Sans" w:hAnsi="Lucida Sans" w:cstheme="minorHAnsi"/>
          <w:sz w:val="18"/>
          <w:szCs w:val="18"/>
        </w:rPr>
        <w:t xml:space="preserve">synergies for more effective </w:t>
      </w:r>
      <w:r w:rsidR="003F3734">
        <w:rPr>
          <w:rFonts w:ascii="Lucida Sans" w:hAnsi="Lucida Sans" w:cstheme="minorHAnsi"/>
          <w:sz w:val="18"/>
          <w:szCs w:val="18"/>
        </w:rPr>
        <w:t xml:space="preserve">inter-agency </w:t>
      </w:r>
      <w:r w:rsidR="005B3E35">
        <w:rPr>
          <w:rFonts w:ascii="Lucida Sans" w:hAnsi="Lucida Sans" w:cstheme="minorHAnsi"/>
          <w:sz w:val="18"/>
          <w:szCs w:val="18"/>
        </w:rPr>
        <w:t>collaboration.</w:t>
      </w:r>
      <w:r w:rsidR="009C0BED">
        <w:rPr>
          <w:rFonts w:ascii="Lucida Sans" w:hAnsi="Lucida Sans" w:cstheme="minorHAnsi"/>
          <w:sz w:val="18"/>
          <w:szCs w:val="18"/>
        </w:rPr>
        <w:t xml:space="preserve"> </w:t>
      </w:r>
      <w:r w:rsidR="003F3734">
        <w:rPr>
          <w:rFonts w:ascii="Lucida Sans" w:hAnsi="Lucida Sans" w:cstheme="minorHAnsi"/>
          <w:sz w:val="18"/>
          <w:szCs w:val="18"/>
        </w:rPr>
        <w:t>The strategies, rationale and actions were reviewed and refined by the respective CEOs. O</w:t>
      </w:r>
      <w:r w:rsidR="002C414B">
        <w:rPr>
          <w:rFonts w:ascii="Lucida Sans" w:hAnsi="Lucida Sans" w:cstheme="minorHAnsi"/>
          <w:sz w:val="18"/>
          <w:szCs w:val="18"/>
        </w:rPr>
        <w:t>utput</w:t>
      </w:r>
      <w:r>
        <w:rPr>
          <w:rFonts w:ascii="Lucida Sans" w:hAnsi="Lucida Sans" w:cstheme="minorHAnsi"/>
          <w:sz w:val="18"/>
          <w:szCs w:val="18"/>
        </w:rPr>
        <w:t xml:space="preserve"> area g</w:t>
      </w:r>
      <w:r w:rsidR="009C0BED">
        <w:rPr>
          <w:rFonts w:ascii="Lucida Sans" w:hAnsi="Lucida Sans" w:cstheme="minorHAnsi"/>
          <w:sz w:val="18"/>
          <w:szCs w:val="18"/>
        </w:rPr>
        <w:t xml:space="preserve">aps </w:t>
      </w:r>
      <w:r>
        <w:rPr>
          <w:rFonts w:ascii="Lucida Sans" w:hAnsi="Lucida Sans" w:cstheme="minorHAnsi"/>
          <w:sz w:val="18"/>
          <w:szCs w:val="18"/>
        </w:rPr>
        <w:t>were</w:t>
      </w:r>
      <w:r w:rsidR="009C0BED">
        <w:rPr>
          <w:rFonts w:ascii="Lucida Sans" w:hAnsi="Lucida Sans" w:cstheme="minorHAnsi"/>
          <w:sz w:val="18"/>
          <w:szCs w:val="18"/>
        </w:rPr>
        <w:t xml:space="preserve"> identified</w:t>
      </w:r>
      <w:r>
        <w:rPr>
          <w:rFonts w:ascii="Lucida Sans" w:hAnsi="Lucida Sans" w:cstheme="minorHAnsi"/>
          <w:sz w:val="18"/>
          <w:szCs w:val="18"/>
        </w:rPr>
        <w:t xml:space="preserve"> during this process, </w:t>
      </w:r>
      <w:r w:rsidR="003F3734">
        <w:rPr>
          <w:rFonts w:ascii="Lucida Sans" w:hAnsi="Lucida Sans" w:cstheme="minorHAnsi"/>
          <w:sz w:val="18"/>
          <w:szCs w:val="18"/>
        </w:rPr>
        <w:t>with</w:t>
      </w:r>
      <w:r>
        <w:rPr>
          <w:rFonts w:ascii="Lucida Sans" w:hAnsi="Lucida Sans" w:cstheme="minorHAnsi"/>
          <w:sz w:val="18"/>
          <w:szCs w:val="18"/>
        </w:rPr>
        <w:t xml:space="preserve"> n</w:t>
      </w:r>
      <w:r w:rsidR="009C0BED">
        <w:rPr>
          <w:rFonts w:ascii="Lucida Sans" w:hAnsi="Lucida Sans" w:cstheme="minorHAnsi"/>
          <w:sz w:val="18"/>
          <w:szCs w:val="18"/>
        </w:rPr>
        <w:t xml:space="preserve">ew strategies </w:t>
      </w:r>
      <w:r w:rsidR="00B97574">
        <w:rPr>
          <w:rFonts w:ascii="Lucida Sans" w:hAnsi="Lucida Sans" w:cstheme="minorHAnsi"/>
          <w:sz w:val="18"/>
          <w:szCs w:val="18"/>
        </w:rPr>
        <w:t xml:space="preserve">and actions </w:t>
      </w:r>
      <w:r w:rsidR="003F3734">
        <w:rPr>
          <w:rFonts w:ascii="Lucida Sans" w:hAnsi="Lucida Sans" w:cstheme="minorHAnsi"/>
          <w:sz w:val="18"/>
          <w:szCs w:val="18"/>
        </w:rPr>
        <w:t xml:space="preserve">determined </w:t>
      </w:r>
      <w:r w:rsidR="009C0BED">
        <w:rPr>
          <w:rFonts w:ascii="Lucida Sans" w:hAnsi="Lucida Sans" w:cstheme="minorHAnsi"/>
          <w:sz w:val="18"/>
          <w:szCs w:val="18"/>
        </w:rPr>
        <w:t xml:space="preserve">to </w:t>
      </w:r>
      <w:r w:rsidR="005B6622">
        <w:rPr>
          <w:rFonts w:ascii="Lucida Sans" w:hAnsi="Lucida Sans" w:cstheme="minorHAnsi"/>
          <w:sz w:val="18"/>
          <w:szCs w:val="18"/>
        </w:rPr>
        <w:t xml:space="preserve">cover </w:t>
      </w:r>
      <w:r w:rsidR="002C414B">
        <w:rPr>
          <w:rFonts w:ascii="Lucida Sans" w:hAnsi="Lucida Sans" w:cstheme="minorHAnsi"/>
          <w:sz w:val="18"/>
          <w:szCs w:val="18"/>
        </w:rPr>
        <w:t>omissions</w:t>
      </w:r>
      <w:r w:rsidR="009C0BED">
        <w:rPr>
          <w:rFonts w:ascii="Lucida Sans" w:hAnsi="Lucida Sans" w:cstheme="minorHAnsi"/>
          <w:sz w:val="18"/>
          <w:szCs w:val="18"/>
        </w:rPr>
        <w:t>.</w:t>
      </w:r>
      <w:r w:rsidR="003F3734">
        <w:rPr>
          <w:rFonts w:ascii="Lucida Sans" w:hAnsi="Lucida Sans" w:cstheme="minorHAnsi"/>
          <w:sz w:val="18"/>
          <w:szCs w:val="18"/>
        </w:rPr>
        <w:t xml:space="preserve"> </w:t>
      </w:r>
    </w:p>
    <w:p w:rsidR="009C0BED" w:rsidRDefault="009C0BED" w:rsidP="00A86988">
      <w:pPr>
        <w:autoSpaceDE w:val="0"/>
        <w:autoSpaceDN w:val="0"/>
        <w:adjustRightInd w:val="0"/>
        <w:spacing w:line="240" w:lineRule="atLeast"/>
        <w:jc w:val="both"/>
        <w:rPr>
          <w:rFonts w:ascii="Lucida Sans" w:hAnsi="Lucida Sans" w:cstheme="minorHAnsi"/>
          <w:sz w:val="18"/>
          <w:szCs w:val="18"/>
        </w:rPr>
      </w:pPr>
    </w:p>
    <w:p w:rsidR="00F15B4C" w:rsidRDefault="00F15B4C" w:rsidP="00A86988">
      <w:pPr>
        <w:autoSpaceDE w:val="0"/>
        <w:autoSpaceDN w:val="0"/>
        <w:adjustRightInd w:val="0"/>
        <w:spacing w:line="240" w:lineRule="atLeast"/>
        <w:jc w:val="both"/>
        <w:rPr>
          <w:rFonts w:ascii="Lucida Sans" w:hAnsi="Lucida Sans" w:cstheme="minorHAnsi"/>
          <w:sz w:val="18"/>
          <w:szCs w:val="18"/>
        </w:rPr>
      </w:pPr>
      <w:r w:rsidRPr="00C034BB">
        <w:rPr>
          <w:rFonts w:ascii="Lucida Sans" w:hAnsi="Lucida Sans" w:cstheme="minorHAnsi"/>
          <w:sz w:val="18"/>
          <w:szCs w:val="18"/>
        </w:rPr>
        <w:t xml:space="preserve">The Plan is structured in accordance with </w:t>
      </w:r>
      <w:r w:rsidR="00FB0172" w:rsidRPr="00C034BB">
        <w:rPr>
          <w:rFonts w:ascii="Lucida Sans" w:hAnsi="Lucida Sans" w:cstheme="minorHAnsi"/>
          <w:sz w:val="18"/>
          <w:szCs w:val="18"/>
        </w:rPr>
        <w:t xml:space="preserve">the four </w:t>
      </w:r>
      <w:r w:rsidRPr="00C034BB">
        <w:rPr>
          <w:rFonts w:ascii="Lucida Sans" w:hAnsi="Lucida Sans" w:cstheme="minorHAnsi"/>
          <w:sz w:val="18"/>
          <w:szCs w:val="18"/>
        </w:rPr>
        <w:t xml:space="preserve">taskforce output areas proposed in the </w:t>
      </w:r>
      <w:r w:rsidR="00D1349E" w:rsidRPr="00C034BB">
        <w:rPr>
          <w:rFonts w:ascii="Lucida Sans" w:hAnsi="Lucida Sans" w:cstheme="minorHAnsi"/>
          <w:sz w:val="18"/>
          <w:szCs w:val="18"/>
        </w:rPr>
        <w:t xml:space="preserve">Joint Planning Board </w:t>
      </w:r>
      <w:r w:rsidRPr="00C034BB">
        <w:rPr>
          <w:rFonts w:ascii="Lucida Sans" w:hAnsi="Lucida Sans" w:cstheme="minorHAnsi"/>
          <w:sz w:val="18"/>
          <w:szCs w:val="18"/>
        </w:rPr>
        <w:t>governance model</w:t>
      </w:r>
      <w:r w:rsidR="00C11A08" w:rsidRPr="00C034BB">
        <w:rPr>
          <w:rFonts w:ascii="Lucida Sans" w:hAnsi="Lucida Sans" w:cstheme="minorHAnsi"/>
          <w:sz w:val="18"/>
          <w:szCs w:val="18"/>
        </w:rPr>
        <w:t xml:space="preserve"> – i.e. </w:t>
      </w:r>
      <w:r w:rsidR="00C034BB" w:rsidRPr="00C034BB">
        <w:rPr>
          <w:rFonts w:ascii="Lucida Sans" w:hAnsi="Lucida Sans" w:cstheme="minorHAnsi"/>
          <w:sz w:val="18"/>
          <w:szCs w:val="18"/>
        </w:rPr>
        <w:t>Community and Social Development,</w:t>
      </w:r>
      <w:r w:rsidR="00C034BB">
        <w:rPr>
          <w:rFonts w:ascii="Lucida Sans" w:hAnsi="Lucida Sans" w:cstheme="minorHAnsi"/>
          <w:sz w:val="18"/>
          <w:szCs w:val="18"/>
        </w:rPr>
        <w:t xml:space="preserve"> </w:t>
      </w:r>
      <w:r w:rsidR="00C11A08" w:rsidRPr="00C034BB">
        <w:rPr>
          <w:rFonts w:ascii="Lucida Sans" w:hAnsi="Lucida Sans" w:cstheme="minorHAnsi"/>
          <w:sz w:val="18"/>
          <w:szCs w:val="18"/>
        </w:rPr>
        <w:t xml:space="preserve">Economic Development, </w:t>
      </w:r>
      <w:r w:rsidR="004270C2" w:rsidRPr="00C034BB">
        <w:rPr>
          <w:rFonts w:ascii="Lucida Sans" w:hAnsi="Lucida Sans" w:cstheme="minorHAnsi"/>
          <w:sz w:val="18"/>
          <w:szCs w:val="18"/>
        </w:rPr>
        <w:t>Governance and Operational Development</w:t>
      </w:r>
      <w:r w:rsidR="004270C2">
        <w:rPr>
          <w:rFonts w:ascii="Lucida Sans" w:hAnsi="Lucida Sans" w:cstheme="minorHAnsi"/>
          <w:sz w:val="18"/>
          <w:szCs w:val="18"/>
        </w:rPr>
        <w:t>, and</w:t>
      </w:r>
      <w:r w:rsidR="004270C2" w:rsidRPr="00C034BB">
        <w:rPr>
          <w:rFonts w:ascii="Lucida Sans" w:hAnsi="Lucida Sans" w:cstheme="minorHAnsi"/>
          <w:sz w:val="18"/>
          <w:szCs w:val="18"/>
        </w:rPr>
        <w:t xml:space="preserve"> </w:t>
      </w:r>
      <w:r w:rsidR="00C11A08" w:rsidRPr="00C034BB">
        <w:rPr>
          <w:rFonts w:ascii="Lucida Sans" w:hAnsi="Lucida Sans" w:cstheme="minorHAnsi"/>
          <w:sz w:val="18"/>
          <w:szCs w:val="18"/>
        </w:rPr>
        <w:t>Natural Resources Management</w:t>
      </w:r>
      <w:r w:rsidRPr="00C034BB">
        <w:rPr>
          <w:rFonts w:ascii="Lucida Sans" w:hAnsi="Lucida Sans" w:cstheme="minorHAnsi"/>
          <w:sz w:val="18"/>
          <w:szCs w:val="18"/>
        </w:rPr>
        <w:t>.</w:t>
      </w:r>
      <w:r>
        <w:rPr>
          <w:rFonts w:ascii="Lucida Sans" w:hAnsi="Lucida Sans" w:cstheme="minorHAnsi"/>
          <w:sz w:val="18"/>
          <w:szCs w:val="18"/>
        </w:rPr>
        <w:t xml:space="preserve"> </w:t>
      </w:r>
    </w:p>
    <w:p w:rsidR="00897C6B" w:rsidRDefault="00897C6B" w:rsidP="00897C6B">
      <w:pPr>
        <w:autoSpaceDE w:val="0"/>
        <w:autoSpaceDN w:val="0"/>
        <w:adjustRightInd w:val="0"/>
        <w:spacing w:line="240" w:lineRule="atLeast"/>
        <w:jc w:val="both"/>
        <w:rPr>
          <w:rFonts w:ascii="Lucida Sans" w:eastAsia="Calibri" w:hAnsi="Lucida Sans" w:cs="Arial"/>
          <w:sz w:val="18"/>
          <w:szCs w:val="18"/>
        </w:rPr>
      </w:pPr>
    </w:p>
    <w:p w:rsidR="008921BD" w:rsidRDefault="008921BD" w:rsidP="008921BD">
      <w:pPr>
        <w:autoSpaceDE w:val="0"/>
        <w:autoSpaceDN w:val="0"/>
        <w:adjustRightInd w:val="0"/>
        <w:spacing w:line="240" w:lineRule="atLeast"/>
        <w:jc w:val="both"/>
        <w:rPr>
          <w:rFonts w:ascii="Lucida Sans" w:eastAsia="Calibri" w:hAnsi="Lucida Sans" w:cs="Arial"/>
          <w:sz w:val="18"/>
          <w:szCs w:val="18"/>
        </w:rPr>
      </w:pPr>
      <w:r>
        <w:rPr>
          <w:rFonts w:ascii="Lucida Sans" w:hAnsi="Lucida Sans" w:cstheme="minorHAnsi"/>
          <w:b/>
          <w:color w:val="21641C"/>
        </w:rPr>
        <w:t>Regional Analysis</w:t>
      </w:r>
    </w:p>
    <w:p w:rsidR="00897C6B" w:rsidRDefault="00897C6B" w:rsidP="00A86988">
      <w:pPr>
        <w:autoSpaceDE w:val="0"/>
        <w:autoSpaceDN w:val="0"/>
        <w:adjustRightInd w:val="0"/>
        <w:spacing w:line="240" w:lineRule="atLeast"/>
        <w:jc w:val="both"/>
        <w:rPr>
          <w:rFonts w:ascii="Lucida Sans" w:hAnsi="Lucida Sans" w:cstheme="minorHAnsi"/>
          <w:sz w:val="18"/>
          <w:szCs w:val="18"/>
        </w:rPr>
      </w:pPr>
    </w:p>
    <w:p w:rsidR="008921BD" w:rsidRPr="005F0660" w:rsidRDefault="008921BD" w:rsidP="008921BD">
      <w:pPr>
        <w:autoSpaceDE w:val="0"/>
        <w:autoSpaceDN w:val="0"/>
        <w:adjustRightInd w:val="0"/>
        <w:spacing w:line="240" w:lineRule="atLeast"/>
        <w:jc w:val="both"/>
        <w:rPr>
          <w:rFonts w:ascii="Lucida Sans" w:hAnsi="Lucida Sans" w:cstheme="minorHAnsi"/>
          <w:sz w:val="18"/>
          <w:szCs w:val="18"/>
        </w:rPr>
      </w:pPr>
      <w:r w:rsidRPr="003D5880">
        <w:rPr>
          <w:rFonts w:ascii="Lucida Sans" w:hAnsi="Lucida Sans" w:cstheme="minorHAnsi"/>
          <w:sz w:val="18"/>
          <w:szCs w:val="18"/>
        </w:rPr>
        <w:t>Th</w:t>
      </w:r>
      <w:r w:rsidR="00C11A08">
        <w:rPr>
          <w:rFonts w:ascii="Lucida Sans" w:hAnsi="Lucida Sans" w:cstheme="minorHAnsi"/>
          <w:sz w:val="18"/>
          <w:szCs w:val="18"/>
        </w:rPr>
        <w:t>e</w:t>
      </w:r>
      <w:r w:rsidRPr="003D5880">
        <w:rPr>
          <w:rFonts w:ascii="Lucida Sans" w:hAnsi="Lucida Sans" w:cstheme="minorHAnsi"/>
          <w:sz w:val="18"/>
          <w:szCs w:val="18"/>
        </w:rPr>
        <w:t xml:space="preserve"> </w:t>
      </w:r>
      <w:r w:rsidRPr="003D5880">
        <w:rPr>
          <w:rFonts w:ascii="Lucida Sans" w:hAnsi="Lucida Sans" w:cstheme="minorHAnsi"/>
          <w:i/>
          <w:sz w:val="18"/>
          <w:szCs w:val="18"/>
        </w:rPr>
        <w:t>Regional Strategic Plan</w:t>
      </w:r>
      <w:r w:rsidRPr="003D5880">
        <w:rPr>
          <w:rFonts w:ascii="Lucida Sans" w:hAnsi="Lucida Sans" w:cstheme="minorHAnsi"/>
          <w:sz w:val="18"/>
          <w:szCs w:val="18"/>
        </w:rPr>
        <w:t xml:space="preserve"> </w:t>
      </w:r>
      <w:r w:rsidR="00B97574" w:rsidRPr="003D5880">
        <w:rPr>
          <w:rFonts w:ascii="Lucida Sans" w:hAnsi="Lucida Sans" w:cstheme="minorHAnsi"/>
          <w:sz w:val="18"/>
          <w:szCs w:val="18"/>
        </w:rPr>
        <w:t xml:space="preserve">will be </w:t>
      </w:r>
      <w:r w:rsidRPr="003D5880">
        <w:rPr>
          <w:rFonts w:ascii="Lucida Sans" w:hAnsi="Lucida Sans" w:cstheme="minorHAnsi"/>
          <w:sz w:val="18"/>
          <w:szCs w:val="18"/>
        </w:rPr>
        <w:t xml:space="preserve">supported by a comprehensive </w:t>
      </w:r>
      <w:r w:rsidRPr="003D5880">
        <w:rPr>
          <w:rFonts w:ascii="Lucida Sans" w:hAnsi="Lucida Sans" w:cstheme="minorHAnsi"/>
          <w:i/>
          <w:sz w:val="18"/>
          <w:szCs w:val="18"/>
        </w:rPr>
        <w:t>Regional Analysis</w:t>
      </w:r>
      <w:r w:rsidRPr="003D5880">
        <w:rPr>
          <w:rFonts w:ascii="Lucida Sans" w:hAnsi="Lucida Sans" w:cstheme="minorHAnsi"/>
          <w:sz w:val="18"/>
          <w:szCs w:val="18"/>
        </w:rPr>
        <w:t xml:space="preserve"> </w:t>
      </w:r>
      <w:r w:rsidR="00B97574" w:rsidRPr="003D5880">
        <w:rPr>
          <w:rFonts w:ascii="Lucida Sans" w:hAnsi="Lucida Sans" w:cstheme="minorHAnsi"/>
          <w:sz w:val="18"/>
          <w:szCs w:val="18"/>
        </w:rPr>
        <w:t>to</w:t>
      </w:r>
      <w:r w:rsidRPr="003D5880">
        <w:rPr>
          <w:rFonts w:ascii="Lucida Sans" w:hAnsi="Lucida Sans" w:cstheme="minorHAnsi"/>
          <w:sz w:val="18"/>
          <w:szCs w:val="18"/>
        </w:rPr>
        <w:t xml:space="preserve"> provide the evidence </w:t>
      </w:r>
      <w:r w:rsidR="00F15B4C" w:rsidRPr="003D5880">
        <w:rPr>
          <w:rFonts w:ascii="Lucida Sans" w:hAnsi="Lucida Sans" w:cstheme="minorHAnsi"/>
          <w:sz w:val="18"/>
          <w:szCs w:val="18"/>
        </w:rPr>
        <w:t>base</w:t>
      </w:r>
      <w:r w:rsidRPr="003D5880">
        <w:rPr>
          <w:rFonts w:ascii="Lucida Sans" w:hAnsi="Lucida Sans" w:cstheme="minorHAnsi"/>
          <w:sz w:val="18"/>
          <w:szCs w:val="18"/>
        </w:rPr>
        <w:t xml:space="preserve"> </w:t>
      </w:r>
      <w:r w:rsidR="00B97574" w:rsidRPr="003D5880">
        <w:rPr>
          <w:rFonts w:ascii="Lucida Sans" w:hAnsi="Lucida Sans" w:cstheme="minorHAnsi"/>
          <w:sz w:val="18"/>
          <w:szCs w:val="18"/>
        </w:rPr>
        <w:t>about the region’s development needs</w:t>
      </w:r>
      <w:r w:rsidRPr="003D5880">
        <w:rPr>
          <w:rFonts w:ascii="Lucida Sans" w:hAnsi="Lucida Sans" w:cstheme="minorHAnsi"/>
          <w:sz w:val="18"/>
          <w:szCs w:val="18"/>
        </w:rPr>
        <w:t>.</w:t>
      </w:r>
      <w:r w:rsidR="00B97574" w:rsidRPr="003D5880">
        <w:rPr>
          <w:rFonts w:ascii="Lucida Sans" w:hAnsi="Lucida Sans" w:cstheme="minorHAnsi"/>
          <w:sz w:val="18"/>
          <w:szCs w:val="18"/>
        </w:rPr>
        <w:t xml:space="preserve">  Th</w:t>
      </w:r>
      <w:r w:rsidR="00386FB6" w:rsidRPr="003D5880">
        <w:rPr>
          <w:rFonts w:ascii="Lucida Sans" w:hAnsi="Lucida Sans" w:cstheme="minorHAnsi"/>
          <w:sz w:val="18"/>
          <w:szCs w:val="18"/>
        </w:rPr>
        <w:t xml:space="preserve">e </w:t>
      </w:r>
      <w:r w:rsidR="00386FB6" w:rsidRPr="003D5880">
        <w:rPr>
          <w:rFonts w:ascii="Lucida Sans" w:hAnsi="Lucida Sans" w:cstheme="minorHAnsi"/>
          <w:i/>
          <w:sz w:val="18"/>
          <w:szCs w:val="18"/>
        </w:rPr>
        <w:t>Analysis</w:t>
      </w:r>
      <w:r w:rsidR="00B97574" w:rsidRPr="003D5880">
        <w:rPr>
          <w:rFonts w:ascii="Lucida Sans" w:hAnsi="Lucida Sans" w:cstheme="minorHAnsi"/>
          <w:sz w:val="18"/>
          <w:szCs w:val="18"/>
        </w:rPr>
        <w:t xml:space="preserve"> will be </w:t>
      </w:r>
      <w:r w:rsidR="00386FB6" w:rsidRPr="003D5880">
        <w:rPr>
          <w:rFonts w:ascii="Lucida Sans" w:hAnsi="Lucida Sans" w:cstheme="minorHAnsi"/>
          <w:sz w:val="18"/>
          <w:szCs w:val="18"/>
        </w:rPr>
        <w:t>finalised</w:t>
      </w:r>
      <w:r w:rsidR="00B97574" w:rsidRPr="003D5880">
        <w:rPr>
          <w:rFonts w:ascii="Lucida Sans" w:hAnsi="Lucida Sans" w:cstheme="minorHAnsi"/>
          <w:sz w:val="18"/>
          <w:szCs w:val="18"/>
        </w:rPr>
        <w:t xml:space="preserve"> when </w:t>
      </w:r>
      <w:r w:rsidR="00386FB6" w:rsidRPr="003D5880">
        <w:rPr>
          <w:rFonts w:ascii="Lucida Sans" w:hAnsi="Lucida Sans" w:cstheme="minorHAnsi"/>
          <w:sz w:val="18"/>
          <w:szCs w:val="18"/>
        </w:rPr>
        <w:t xml:space="preserve">Expanded Community Profile </w:t>
      </w:r>
      <w:r w:rsidR="005C7839" w:rsidRPr="003D5880">
        <w:rPr>
          <w:rFonts w:ascii="Lucida Sans" w:hAnsi="Lucida Sans" w:cstheme="minorHAnsi"/>
          <w:sz w:val="18"/>
          <w:szCs w:val="18"/>
        </w:rPr>
        <w:t xml:space="preserve">data from the </w:t>
      </w:r>
      <w:r w:rsidR="00B97574" w:rsidRPr="003D5880">
        <w:rPr>
          <w:rFonts w:ascii="Lucida Sans" w:hAnsi="Lucida Sans" w:cstheme="minorHAnsi"/>
          <w:i/>
          <w:sz w:val="18"/>
          <w:szCs w:val="18"/>
        </w:rPr>
        <w:t xml:space="preserve">2016 </w:t>
      </w:r>
      <w:r w:rsidR="005C7839" w:rsidRPr="003D5880">
        <w:rPr>
          <w:rFonts w:ascii="Lucida Sans" w:hAnsi="Lucida Sans" w:cstheme="minorHAnsi"/>
          <w:i/>
          <w:sz w:val="18"/>
          <w:szCs w:val="18"/>
        </w:rPr>
        <w:t>Census of Population and Housing</w:t>
      </w:r>
      <w:r w:rsidR="005C7839" w:rsidRPr="003D5880">
        <w:rPr>
          <w:rFonts w:ascii="Lucida Sans" w:hAnsi="Lucida Sans" w:cstheme="minorHAnsi"/>
          <w:sz w:val="18"/>
          <w:szCs w:val="18"/>
        </w:rPr>
        <w:t xml:space="preserve"> become available.</w:t>
      </w:r>
    </w:p>
    <w:p w:rsidR="008921BD" w:rsidRDefault="008921BD" w:rsidP="008921BD">
      <w:pPr>
        <w:spacing w:line="240" w:lineRule="atLeast"/>
        <w:jc w:val="both"/>
        <w:rPr>
          <w:rFonts w:ascii="Lucida Sans" w:hAnsi="Lucida Sans" w:cstheme="minorHAnsi"/>
          <w:sz w:val="18"/>
          <w:szCs w:val="18"/>
        </w:rPr>
      </w:pPr>
    </w:p>
    <w:p w:rsidR="00D1349E" w:rsidRDefault="00D1349E" w:rsidP="008921BD">
      <w:pPr>
        <w:spacing w:line="240" w:lineRule="atLeast"/>
        <w:jc w:val="both"/>
        <w:rPr>
          <w:rFonts w:ascii="Lucida Sans" w:hAnsi="Lucida Sans" w:cstheme="minorHAnsi"/>
          <w:sz w:val="18"/>
          <w:szCs w:val="18"/>
        </w:rPr>
      </w:pPr>
      <w:r>
        <w:rPr>
          <w:rFonts w:ascii="Lucida Sans" w:hAnsi="Lucida Sans" w:cstheme="minorHAnsi"/>
          <w:b/>
          <w:color w:val="21641C"/>
        </w:rPr>
        <w:t>Strategic Plan Implementation</w:t>
      </w:r>
    </w:p>
    <w:p w:rsidR="00D1349E" w:rsidRDefault="00D1349E" w:rsidP="00D1349E">
      <w:pPr>
        <w:autoSpaceDE w:val="0"/>
        <w:autoSpaceDN w:val="0"/>
        <w:adjustRightInd w:val="0"/>
        <w:spacing w:line="240" w:lineRule="atLeast"/>
        <w:jc w:val="both"/>
        <w:rPr>
          <w:rFonts w:ascii="Lucida Sans" w:eastAsia="Calibri" w:hAnsi="Lucida Sans" w:cs="Arial"/>
          <w:sz w:val="18"/>
          <w:szCs w:val="18"/>
        </w:rPr>
      </w:pPr>
    </w:p>
    <w:p w:rsidR="00C11A08" w:rsidRDefault="00D1349E" w:rsidP="00AA7DB4">
      <w:pPr>
        <w:autoSpaceDE w:val="0"/>
        <w:autoSpaceDN w:val="0"/>
        <w:adjustRightInd w:val="0"/>
        <w:spacing w:line="240" w:lineRule="atLeast"/>
        <w:jc w:val="both"/>
        <w:rPr>
          <w:rFonts w:ascii="Lucida Sans" w:eastAsia="Calibri" w:hAnsi="Lucida Sans" w:cs="Arial"/>
          <w:sz w:val="18"/>
          <w:szCs w:val="18"/>
        </w:rPr>
      </w:pPr>
      <w:r w:rsidRPr="00C034BB">
        <w:rPr>
          <w:rFonts w:ascii="Lucida Sans" w:eastAsia="Calibri" w:hAnsi="Lucida Sans" w:cs="Arial"/>
          <w:sz w:val="18"/>
          <w:szCs w:val="18"/>
        </w:rPr>
        <w:t xml:space="preserve">This </w:t>
      </w:r>
      <w:r w:rsidRPr="00C034BB">
        <w:rPr>
          <w:rFonts w:ascii="Lucida Sans" w:eastAsia="Calibri" w:hAnsi="Lucida Sans" w:cs="Arial"/>
          <w:i/>
          <w:sz w:val="18"/>
          <w:szCs w:val="18"/>
        </w:rPr>
        <w:t>Draft Regional Strategic Plan</w:t>
      </w:r>
      <w:r w:rsidRPr="00C034BB">
        <w:rPr>
          <w:rFonts w:ascii="Lucida Sans" w:eastAsia="Calibri" w:hAnsi="Lucida Sans" w:cs="Arial"/>
          <w:sz w:val="18"/>
          <w:szCs w:val="18"/>
        </w:rPr>
        <w:t xml:space="preserve"> </w:t>
      </w:r>
      <w:r w:rsidR="00C11A08" w:rsidRPr="00C034BB">
        <w:rPr>
          <w:rFonts w:ascii="Lucida Sans" w:eastAsia="Calibri" w:hAnsi="Lucida Sans" w:cs="Arial"/>
          <w:sz w:val="18"/>
          <w:szCs w:val="18"/>
        </w:rPr>
        <w:t xml:space="preserve">(Version </w:t>
      </w:r>
      <w:r w:rsidR="00C034BB" w:rsidRPr="00C034BB">
        <w:rPr>
          <w:rFonts w:ascii="Lucida Sans" w:eastAsia="Calibri" w:hAnsi="Lucida Sans" w:cs="Arial"/>
          <w:sz w:val="18"/>
          <w:szCs w:val="18"/>
        </w:rPr>
        <w:t>6</w:t>
      </w:r>
      <w:r w:rsidR="00C11A08" w:rsidRPr="00C034BB">
        <w:rPr>
          <w:rFonts w:ascii="Lucida Sans" w:eastAsia="Calibri" w:hAnsi="Lucida Sans" w:cs="Arial"/>
          <w:sz w:val="18"/>
          <w:szCs w:val="18"/>
        </w:rPr>
        <w:t xml:space="preserve">) </w:t>
      </w:r>
      <w:r w:rsidRPr="00C034BB">
        <w:rPr>
          <w:rFonts w:ascii="Lucida Sans" w:eastAsia="Calibri" w:hAnsi="Lucida Sans" w:cs="Arial"/>
          <w:sz w:val="18"/>
          <w:szCs w:val="18"/>
        </w:rPr>
        <w:t>is prepared for consideration by the respective RDAWEP, EPLGA</w:t>
      </w:r>
      <w:r w:rsidRPr="003D5880">
        <w:rPr>
          <w:rFonts w:ascii="Lucida Sans" w:eastAsia="Calibri" w:hAnsi="Lucida Sans" w:cs="Arial"/>
          <w:sz w:val="18"/>
          <w:szCs w:val="18"/>
        </w:rPr>
        <w:t xml:space="preserve"> and EPNRM Boards and other </w:t>
      </w:r>
      <w:r w:rsidR="009861E3" w:rsidRPr="003D5880">
        <w:rPr>
          <w:rFonts w:ascii="Lucida Sans" w:eastAsia="Calibri" w:hAnsi="Lucida Sans" w:cs="Arial"/>
          <w:sz w:val="18"/>
          <w:szCs w:val="18"/>
        </w:rPr>
        <w:t xml:space="preserve">key </w:t>
      </w:r>
      <w:r w:rsidRPr="003D5880">
        <w:rPr>
          <w:rFonts w:ascii="Lucida Sans" w:eastAsia="Calibri" w:hAnsi="Lucida Sans" w:cs="Arial"/>
          <w:sz w:val="18"/>
          <w:szCs w:val="18"/>
        </w:rPr>
        <w:t>stakeholder parties.</w:t>
      </w:r>
      <w:r w:rsidR="00AA7DB4" w:rsidRPr="003D5880">
        <w:rPr>
          <w:rFonts w:ascii="Lucida Sans" w:eastAsia="Calibri" w:hAnsi="Lucida Sans" w:cs="Arial"/>
          <w:sz w:val="18"/>
          <w:szCs w:val="18"/>
        </w:rPr>
        <w:t xml:space="preserve"> </w:t>
      </w:r>
      <w:r w:rsidR="00C11A08" w:rsidRPr="00C034BB">
        <w:rPr>
          <w:rFonts w:ascii="Lucida Sans" w:eastAsia="Calibri" w:hAnsi="Lucida Sans" w:cs="Arial"/>
          <w:sz w:val="18"/>
          <w:szCs w:val="18"/>
        </w:rPr>
        <w:t xml:space="preserve">This </w:t>
      </w:r>
      <w:r w:rsidR="003906B9" w:rsidRPr="00C034BB">
        <w:rPr>
          <w:rFonts w:ascii="Lucida Sans" w:eastAsia="Calibri" w:hAnsi="Lucida Sans" w:cs="Arial"/>
          <w:sz w:val="18"/>
          <w:szCs w:val="18"/>
        </w:rPr>
        <w:t>version</w:t>
      </w:r>
      <w:r w:rsidR="00C11A08" w:rsidRPr="00C034BB">
        <w:rPr>
          <w:rFonts w:ascii="Lucida Sans" w:eastAsia="Calibri" w:hAnsi="Lucida Sans" w:cs="Arial"/>
          <w:sz w:val="18"/>
          <w:szCs w:val="18"/>
        </w:rPr>
        <w:t xml:space="preserve"> has been updated</w:t>
      </w:r>
      <w:r w:rsidR="00A66BC3" w:rsidRPr="00C034BB">
        <w:rPr>
          <w:rFonts w:ascii="Lucida Sans" w:eastAsia="Calibri" w:hAnsi="Lucida Sans" w:cs="Arial"/>
          <w:sz w:val="18"/>
          <w:szCs w:val="18"/>
        </w:rPr>
        <w:t xml:space="preserve"> with the inclusion of</w:t>
      </w:r>
      <w:r w:rsidR="00C11A08" w:rsidRPr="00C034BB">
        <w:rPr>
          <w:rFonts w:ascii="Lucida Sans" w:eastAsia="Calibri" w:hAnsi="Lucida Sans" w:cs="Arial"/>
          <w:sz w:val="18"/>
          <w:szCs w:val="18"/>
        </w:rPr>
        <w:t xml:space="preserve"> </w:t>
      </w:r>
      <w:r w:rsidR="00C11A08" w:rsidRPr="005347B9">
        <w:rPr>
          <w:rFonts w:ascii="Lucida Sans" w:eastAsia="Calibri" w:hAnsi="Lucida Sans" w:cs="Arial"/>
          <w:sz w:val="18"/>
          <w:szCs w:val="18"/>
        </w:rPr>
        <w:t xml:space="preserve">relevant stakeholder feedback from </w:t>
      </w:r>
      <w:r w:rsidR="00A66BC3" w:rsidRPr="005347B9">
        <w:rPr>
          <w:rFonts w:ascii="Lucida Sans" w:eastAsia="Calibri" w:hAnsi="Lucida Sans" w:cs="Arial"/>
          <w:sz w:val="18"/>
          <w:szCs w:val="18"/>
        </w:rPr>
        <w:t xml:space="preserve">the </w:t>
      </w:r>
      <w:r w:rsidR="003906B9" w:rsidRPr="005347B9">
        <w:rPr>
          <w:rFonts w:ascii="Lucida Sans" w:eastAsia="Calibri" w:hAnsi="Lucida Sans" w:cs="Arial"/>
          <w:sz w:val="18"/>
          <w:szCs w:val="18"/>
        </w:rPr>
        <w:t>previous draft</w:t>
      </w:r>
      <w:r w:rsidR="00C034BB" w:rsidRPr="005347B9">
        <w:rPr>
          <w:rFonts w:ascii="Lucida Sans" w:eastAsia="Calibri" w:hAnsi="Lucida Sans" w:cs="Arial"/>
          <w:sz w:val="18"/>
          <w:szCs w:val="18"/>
        </w:rPr>
        <w:t>, and includes refine</w:t>
      </w:r>
      <w:r w:rsidR="005347B9" w:rsidRPr="005347B9">
        <w:rPr>
          <w:rFonts w:ascii="Lucida Sans" w:eastAsia="Calibri" w:hAnsi="Lucida Sans" w:cs="Arial"/>
          <w:sz w:val="18"/>
          <w:szCs w:val="18"/>
        </w:rPr>
        <w:t>ment</w:t>
      </w:r>
      <w:r w:rsidR="00C034BB" w:rsidRPr="005347B9">
        <w:rPr>
          <w:rFonts w:ascii="Lucida Sans" w:eastAsia="Calibri" w:hAnsi="Lucida Sans" w:cs="Arial"/>
          <w:sz w:val="18"/>
          <w:szCs w:val="18"/>
        </w:rPr>
        <w:t>s to strategies that were identified during the process of preparing the format for the RDAWEP Performance Report on Outcomes</w:t>
      </w:r>
      <w:r w:rsidR="00C11A08" w:rsidRPr="005347B9">
        <w:rPr>
          <w:rFonts w:ascii="Lucida Sans" w:eastAsia="Calibri" w:hAnsi="Lucida Sans" w:cs="Arial"/>
          <w:sz w:val="18"/>
          <w:szCs w:val="18"/>
        </w:rPr>
        <w:t xml:space="preserve">. </w:t>
      </w:r>
    </w:p>
    <w:p w:rsidR="00C11A08" w:rsidRDefault="00C11A08" w:rsidP="00AA7DB4">
      <w:pPr>
        <w:autoSpaceDE w:val="0"/>
        <w:autoSpaceDN w:val="0"/>
        <w:adjustRightInd w:val="0"/>
        <w:spacing w:line="240" w:lineRule="atLeast"/>
        <w:jc w:val="both"/>
        <w:rPr>
          <w:rFonts w:ascii="Lucida Sans" w:eastAsia="Calibri" w:hAnsi="Lucida Sans" w:cs="Arial"/>
          <w:sz w:val="18"/>
          <w:szCs w:val="18"/>
        </w:rPr>
      </w:pPr>
    </w:p>
    <w:p w:rsidR="00D1349E" w:rsidRDefault="00D1349E" w:rsidP="00AA7DB4">
      <w:pPr>
        <w:autoSpaceDE w:val="0"/>
        <w:autoSpaceDN w:val="0"/>
        <w:adjustRightInd w:val="0"/>
        <w:spacing w:line="240" w:lineRule="atLeast"/>
        <w:jc w:val="both"/>
        <w:rPr>
          <w:rFonts w:ascii="Lucida Sans" w:hAnsi="Lucida Sans" w:cstheme="minorHAnsi"/>
          <w:sz w:val="18"/>
          <w:szCs w:val="18"/>
        </w:rPr>
      </w:pPr>
      <w:r w:rsidRPr="00C034BB">
        <w:rPr>
          <w:rFonts w:ascii="Lucida Sans" w:hAnsi="Lucida Sans" w:cstheme="minorHAnsi"/>
          <w:sz w:val="18"/>
          <w:szCs w:val="18"/>
        </w:rPr>
        <w:t xml:space="preserve">Once </w:t>
      </w:r>
      <w:r w:rsidR="00A66BC3" w:rsidRPr="00C034BB">
        <w:rPr>
          <w:rFonts w:ascii="Lucida Sans" w:hAnsi="Lucida Sans" w:cstheme="minorHAnsi"/>
          <w:sz w:val="18"/>
          <w:szCs w:val="18"/>
        </w:rPr>
        <w:t xml:space="preserve">the Plan is </w:t>
      </w:r>
      <w:r w:rsidRPr="00C034BB">
        <w:rPr>
          <w:rFonts w:ascii="Lucida Sans" w:hAnsi="Lucida Sans" w:cstheme="minorHAnsi"/>
          <w:sz w:val="18"/>
          <w:szCs w:val="18"/>
        </w:rPr>
        <w:t>adopted</w:t>
      </w:r>
      <w:r w:rsidR="00A66BC3" w:rsidRPr="00C034BB">
        <w:rPr>
          <w:rFonts w:ascii="Lucida Sans" w:hAnsi="Lucida Sans" w:cstheme="minorHAnsi"/>
          <w:sz w:val="18"/>
          <w:szCs w:val="18"/>
        </w:rPr>
        <w:t xml:space="preserve"> by the three Boards</w:t>
      </w:r>
      <w:r w:rsidRPr="00C034BB">
        <w:rPr>
          <w:rFonts w:ascii="Lucida Sans" w:hAnsi="Lucida Sans" w:cstheme="minorHAnsi"/>
          <w:sz w:val="18"/>
          <w:szCs w:val="18"/>
        </w:rPr>
        <w:t>, the regional organisations – under the guidance of the Joint</w:t>
      </w:r>
      <w:r w:rsidRPr="003D5880">
        <w:rPr>
          <w:rFonts w:ascii="Lucida Sans" w:hAnsi="Lucida Sans" w:cstheme="minorHAnsi"/>
          <w:sz w:val="18"/>
          <w:szCs w:val="18"/>
        </w:rPr>
        <w:t xml:space="preserve"> Planning Board – will prepare action timeframes, budgets and resource requirements </w:t>
      </w:r>
      <w:r w:rsidR="00A66BC3">
        <w:rPr>
          <w:rFonts w:ascii="Lucida Sans" w:hAnsi="Lucida Sans" w:cstheme="minorHAnsi"/>
          <w:sz w:val="18"/>
          <w:szCs w:val="18"/>
        </w:rPr>
        <w:t xml:space="preserve">to implement </w:t>
      </w:r>
      <w:r w:rsidRPr="003D5880">
        <w:rPr>
          <w:rFonts w:ascii="Lucida Sans" w:hAnsi="Lucida Sans" w:cstheme="minorHAnsi"/>
          <w:sz w:val="18"/>
          <w:szCs w:val="18"/>
        </w:rPr>
        <w:t>the Plan</w:t>
      </w:r>
      <w:r w:rsidR="00A66BC3">
        <w:rPr>
          <w:rFonts w:ascii="Lucida Sans" w:hAnsi="Lucida Sans" w:cstheme="minorHAnsi"/>
          <w:sz w:val="18"/>
          <w:szCs w:val="18"/>
        </w:rPr>
        <w:t>.</w:t>
      </w:r>
      <w:r w:rsidRPr="003D5880">
        <w:rPr>
          <w:rFonts w:ascii="Lucida Sans" w:hAnsi="Lucida Sans" w:cstheme="minorHAnsi"/>
          <w:sz w:val="18"/>
          <w:szCs w:val="18"/>
        </w:rPr>
        <w:t xml:space="preserve"> </w:t>
      </w:r>
      <w:r w:rsidR="009861E3" w:rsidRPr="003D5880">
        <w:rPr>
          <w:rFonts w:ascii="Lucida Sans" w:hAnsi="Lucida Sans" w:cstheme="minorHAnsi"/>
          <w:sz w:val="18"/>
          <w:szCs w:val="18"/>
        </w:rPr>
        <w:t>It is proposed that the three organisations will use a single format to report on the implementation</w:t>
      </w:r>
      <w:r w:rsidR="00A66BC3">
        <w:rPr>
          <w:rFonts w:ascii="Lucida Sans" w:hAnsi="Lucida Sans" w:cstheme="minorHAnsi"/>
          <w:sz w:val="18"/>
          <w:szCs w:val="18"/>
        </w:rPr>
        <w:t xml:space="preserve"> progress</w:t>
      </w:r>
      <w:r w:rsidR="009861E3" w:rsidRPr="003D5880">
        <w:rPr>
          <w:rFonts w:ascii="Lucida Sans" w:hAnsi="Lucida Sans" w:cstheme="minorHAnsi"/>
          <w:sz w:val="18"/>
          <w:szCs w:val="18"/>
        </w:rPr>
        <w:t>. The reporting timeframes will comply with existing arrangements for each organisation.</w:t>
      </w:r>
    </w:p>
    <w:p w:rsidR="00D1349E" w:rsidRDefault="00D1349E" w:rsidP="008921BD">
      <w:pPr>
        <w:spacing w:line="240" w:lineRule="atLeast"/>
        <w:jc w:val="both"/>
        <w:rPr>
          <w:rFonts w:ascii="Lucida Sans" w:hAnsi="Lucida Sans" w:cstheme="minorHAnsi"/>
          <w:sz w:val="18"/>
          <w:szCs w:val="18"/>
        </w:rPr>
      </w:pPr>
    </w:p>
    <w:p w:rsidR="00D1349E" w:rsidRDefault="00AA7DB4" w:rsidP="008921BD">
      <w:pPr>
        <w:spacing w:line="240" w:lineRule="atLeast"/>
        <w:jc w:val="both"/>
        <w:rPr>
          <w:rFonts w:ascii="Lucida Sans" w:hAnsi="Lucida Sans" w:cstheme="minorHAnsi"/>
          <w:sz w:val="18"/>
          <w:szCs w:val="18"/>
        </w:rPr>
      </w:pPr>
      <w:r w:rsidRPr="003D5880">
        <w:rPr>
          <w:rFonts w:ascii="Lucida Sans" w:hAnsi="Lucida Sans" w:cstheme="minorHAnsi"/>
          <w:sz w:val="18"/>
          <w:szCs w:val="18"/>
        </w:rPr>
        <w:t xml:space="preserve">The Plan </w:t>
      </w:r>
      <w:r w:rsidR="00F551F0">
        <w:rPr>
          <w:rFonts w:ascii="Lucida Sans" w:hAnsi="Lucida Sans" w:cstheme="minorHAnsi"/>
          <w:sz w:val="18"/>
          <w:szCs w:val="18"/>
        </w:rPr>
        <w:t xml:space="preserve">will be reviewed </w:t>
      </w:r>
      <w:r w:rsidRPr="003D5880">
        <w:rPr>
          <w:rFonts w:ascii="Lucida Sans" w:hAnsi="Lucida Sans" w:cstheme="minorHAnsi"/>
          <w:sz w:val="18"/>
          <w:szCs w:val="18"/>
        </w:rPr>
        <w:t>every 5 years. This will synchronise with ABS Census timeframes and ensure that the latest demographic data are used to inform planning decisions.</w:t>
      </w:r>
      <w:r>
        <w:rPr>
          <w:rFonts w:ascii="Lucida Sans" w:hAnsi="Lucida Sans" w:cstheme="minorHAnsi"/>
          <w:sz w:val="18"/>
          <w:szCs w:val="18"/>
        </w:rPr>
        <w:t xml:space="preserve"> </w:t>
      </w:r>
    </w:p>
    <w:p w:rsidR="00D1349E" w:rsidRDefault="00D1349E" w:rsidP="008921BD">
      <w:pPr>
        <w:spacing w:line="240" w:lineRule="atLeast"/>
        <w:jc w:val="both"/>
        <w:rPr>
          <w:rFonts w:ascii="Lucida Sans" w:hAnsi="Lucida Sans" w:cstheme="minorHAnsi"/>
          <w:sz w:val="18"/>
          <w:szCs w:val="18"/>
        </w:rPr>
      </w:pPr>
    </w:p>
    <w:p w:rsidR="008921BD" w:rsidRPr="00C2040F" w:rsidRDefault="008921BD">
      <w:pPr>
        <w:rPr>
          <w:rFonts w:ascii="Lucida Sans" w:hAnsi="Lucida Sans" w:cstheme="minorHAnsi"/>
          <w:sz w:val="18"/>
          <w:szCs w:val="18"/>
        </w:rPr>
      </w:pPr>
      <w:r w:rsidRPr="00C2040F">
        <w:rPr>
          <w:rFonts w:ascii="Lucida Sans" w:hAnsi="Lucida Sans" w:cstheme="minorHAnsi"/>
          <w:sz w:val="18"/>
          <w:szCs w:val="18"/>
        </w:rPr>
        <w:lastRenderedPageBreak/>
        <w:br w:type="page"/>
      </w:r>
    </w:p>
    <w:p w:rsidR="00E74CDC" w:rsidRPr="00E74CDC" w:rsidRDefault="00E74CDC" w:rsidP="00E74CDC">
      <w:pPr>
        <w:spacing w:line="240" w:lineRule="atLeast"/>
        <w:jc w:val="both"/>
        <w:rPr>
          <w:rFonts w:ascii="Lucida Sans" w:hAnsi="Lucida Sans" w:cstheme="minorHAnsi"/>
          <w:b/>
          <w:color w:val="21641C"/>
          <w:sz w:val="28"/>
          <w:szCs w:val="28"/>
        </w:rPr>
      </w:pPr>
      <w:r>
        <w:rPr>
          <w:rFonts w:ascii="Lucida Sans" w:hAnsi="Lucida Sans" w:cstheme="minorHAnsi"/>
          <w:b/>
          <w:color w:val="21641C"/>
          <w:sz w:val="28"/>
          <w:szCs w:val="28"/>
        </w:rPr>
        <w:lastRenderedPageBreak/>
        <w:t>2. REGIONAL STRATEGIES, RATIONALE and ACTIONS</w:t>
      </w:r>
    </w:p>
    <w:p w:rsidR="00E74CDC" w:rsidRDefault="00E74CDC" w:rsidP="00A86988">
      <w:pPr>
        <w:autoSpaceDE w:val="0"/>
        <w:autoSpaceDN w:val="0"/>
        <w:adjustRightInd w:val="0"/>
        <w:spacing w:line="240" w:lineRule="atLeast"/>
        <w:jc w:val="both"/>
        <w:rPr>
          <w:rFonts w:ascii="Lucida Sans" w:hAnsi="Lucida Sans" w:cstheme="minorHAnsi"/>
          <w:sz w:val="18"/>
          <w:szCs w:val="18"/>
        </w:rPr>
      </w:pPr>
    </w:p>
    <w:p w:rsidR="00C034BB" w:rsidRPr="00D06EFD" w:rsidRDefault="00C034BB" w:rsidP="00C034BB">
      <w:pPr>
        <w:spacing w:line="240" w:lineRule="atLeast"/>
        <w:jc w:val="both"/>
        <w:rPr>
          <w:rFonts w:ascii="Lucida Sans" w:hAnsi="Lucida Sans" w:cstheme="minorHAnsi"/>
          <w:b/>
          <w:color w:val="21641C"/>
        </w:rPr>
      </w:pPr>
      <w:r>
        <w:rPr>
          <w:rFonts w:ascii="Lucida Sans" w:hAnsi="Lucida Sans" w:cstheme="minorHAnsi"/>
          <w:b/>
          <w:color w:val="21641C"/>
        </w:rPr>
        <w:t>2</w:t>
      </w:r>
      <w:r w:rsidRPr="00D06EFD">
        <w:rPr>
          <w:rFonts w:ascii="Lucida Sans" w:hAnsi="Lucida Sans" w:cstheme="minorHAnsi"/>
          <w:b/>
          <w:color w:val="21641C"/>
        </w:rPr>
        <w:t>.</w:t>
      </w:r>
      <w:r>
        <w:rPr>
          <w:rFonts w:ascii="Lucida Sans" w:hAnsi="Lucida Sans" w:cstheme="minorHAnsi"/>
          <w:b/>
          <w:color w:val="21641C"/>
        </w:rPr>
        <w:t>1</w:t>
      </w:r>
      <w:r w:rsidRPr="00D06EFD">
        <w:rPr>
          <w:rFonts w:ascii="Lucida Sans" w:hAnsi="Lucida Sans" w:cstheme="minorHAnsi"/>
          <w:b/>
          <w:color w:val="21641C"/>
        </w:rPr>
        <w:t xml:space="preserve"> </w:t>
      </w:r>
      <w:r>
        <w:rPr>
          <w:rFonts w:ascii="Lucida Sans" w:hAnsi="Lucida Sans" w:cstheme="minorHAnsi"/>
          <w:b/>
          <w:color w:val="21641C"/>
        </w:rPr>
        <w:t>Community and Social Development</w:t>
      </w:r>
    </w:p>
    <w:p w:rsidR="00C034BB" w:rsidRDefault="00C034BB" w:rsidP="00C034BB">
      <w:pPr>
        <w:autoSpaceDE w:val="0"/>
        <w:autoSpaceDN w:val="0"/>
        <w:adjustRightInd w:val="0"/>
        <w:spacing w:line="240" w:lineRule="atLeast"/>
        <w:jc w:val="both"/>
        <w:rPr>
          <w:rFonts w:ascii="Lucida Sans" w:hAnsi="Lucida Sans" w:cstheme="minorHAnsi"/>
          <w:sz w:val="18"/>
          <w:szCs w:val="18"/>
        </w:rPr>
      </w:pPr>
    </w:p>
    <w:p w:rsidR="00C034BB" w:rsidRPr="003358FF" w:rsidRDefault="00C034BB" w:rsidP="00C034BB">
      <w:pPr>
        <w:spacing w:line="240" w:lineRule="atLeast"/>
        <w:jc w:val="both"/>
        <w:rPr>
          <w:rFonts w:ascii="Lucida Sans" w:hAnsi="Lucida Sans" w:cstheme="minorHAnsi"/>
          <w:b/>
          <w:color w:val="21641C"/>
          <w:sz w:val="18"/>
          <w:szCs w:val="18"/>
        </w:rPr>
      </w:pPr>
      <w:r w:rsidRPr="009854A8">
        <w:rPr>
          <w:rFonts w:ascii="Lucida Sans" w:hAnsi="Lucida Sans" w:cstheme="minorHAnsi"/>
          <w:b/>
          <w:color w:val="21641C"/>
          <w:sz w:val="18"/>
          <w:szCs w:val="18"/>
        </w:rPr>
        <w:t xml:space="preserve">KEY TERMS: </w:t>
      </w:r>
      <w:r w:rsidRPr="00F551F0">
        <w:rPr>
          <w:rFonts w:ascii="Lucida Sans" w:hAnsi="Lucida Sans" w:cstheme="minorHAnsi"/>
          <w:color w:val="21641C"/>
          <w:sz w:val="18"/>
          <w:szCs w:val="18"/>
        </w:rPr>
        <w:t xml:space="preserve">Skills training, workforce development, employment creation, Aboriginal development, </w:t>
      </w:r>
      <w:r w:rsidRPr="00C034BB">
        <w:rPr>
          <w:rFonts w:ascii="Lucida Sans" w:hAnsi="Lucida Sans" w:cstheme="minorHAnsi"/>
          <w:color w:val="21641C"/>
          <w:sz w:val="18"/>
          <w:szCs w:val="18"/>
        </w:rPr>
        <w:t>workforce attraction, migration, decentralisation of government services, liveability, amenity, community infrastructure, NDIS, tertiary education, telecommunications.</w:t>
      </w:r>
      <w:r w:rsidRPr="003906B9">
        <w:rPr>
          <w:rFonts w:ascii="Lucida Sans" w:hAnsi="Lucida Sans" w:cstheme="minorHAnsi"/>
          <w:color w:val="21641C"/>
          <w:sz w:val="18"/>
          <w:szCs w:val="18"/>
        </w:rPr>
        <w:t xml:space="preserve"> </w:t>
      </w:r>
    </w:p>
    <w:p w:rsidR="00C034BB" w:rsidRDefault="00C034BB" w:rsidP="00C034BB">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C034BB" w:rsidRPr="00FD6D3F" w:rsidTr="00EC75CA">
        <w:tc>
          <w:tcPr>
            <w:tcW w:w="1838" w:type="dxa"/>
            <w:tcBorders>
              <w:top w:val="nil"/>
              <w:left w:val="nil"/>
              <w:bottom w:val="nil"/>
              <w:right w:val="nil"/>
            </w:tcBorders>
            <w:shd w:val="clear" w:color="auto" w:fill="auto"/>
            <w:vAlign w:val="center"/>
          </w:tcPr>
          <w:p w:rsidR="00C034BB" w:rsidRPr="00FD6D3F" w:rsidRDefault="00C034BB" w:rsidP="00EC75CA">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C034BB" w:rsidRPr="00FD6D3F" w:rsidRDefault="00C034BB" w:rsidP="00EC75CA">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C034BB" w:rsidRPr="00FD6D3F" w:rsidRDefault="00C034BB" w:rsidP="00EC75CA">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C034BB" w:rsidRDefault="00C034BB" w:rsidP="00C034BB">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C034BB" w:rsidRPr="009854A8" w:rsidTr="00EC75CA">
        <w:tc>
          <w:tcPr>
            <w:tcW w:w="1838" w:type="dxa"/>
            <w:vMerge w:val="restart"/>
          </w:tcPr>
          <w:p w:rsidR="00EC75CA" w:rsidRDefault="00EC75CA" w:rsidP="00EC75CA">
            <w:pPr>
              <w:spacing w:line="220" w:lineRule="atLeast"/>
              <w:rPr>
                <w:rFonts w:ascii="Lucida Sans" w:hAnsi="Lucida Sans" w:cstheme="minorHAnsi"/>
                <w:b/>
                <w:color w:val="21641C"/>
                <w:sz w:val="18"/>
                <w:szCs w:val="18"/>
              </w:rPr>
            </w:pPr>
            <w:r w:rsidRPr="009F0019">
              <w:rPr>
                <w:rFonts w:ascii="Lucida Sans" w:hAnsi="Lucida Sans" w:cstheme="minorHAnsi"/>
                <w:b/>
                <w:i/>
                <w:color w:val="21641C"/>
                <w:sz w:val="18"/>
                <w:szCs w:val="18"/>
              </w:rPr>
              <w:t>Employment and Skills</w:t>
            </w:r>
            <w:r>
              <w:rPr>
                <w:rFonts w:ascii="Lucida Sans" w:hAnsi="Lucida Sans" w:cstheme="minorHAnsi"/>
                <w:b/>
                <w:color w:val="21641C"/>
                <w:sz w:val="18"/>
                <w:szCs w:val="18"/>
              </w:rPr>
              <w:t xml:space="preserve">:  </w:t>
            </w:r>
          </w:p>
          <w:p w:rsidR="00EC75CA" w:rsidRDefault="00EC75CA" w:rsidP="00EC75CA">
            <w:pPr>
              <w:spacing w:line="220" w:lineRule="atLeast"/>
              <w:rPr>
                <w:rFonts w:ascii="Lucida Sans" w:hAnsi="Lucida Sans" w:cstheme="minorHAnsi"/>
                <w:b/>
                <w:color w:val="21641C"/>
                <w:sz w:val="18"/>
                <w:szCs w:val="18"/>
              </w:rPr>
            </w:pPr>
          </w:p>
          <w:p w:rsidR="00C034BB" w:rsidRPr="003906B9" w:rsidRDefault="00EC75CA" w:rsidP="00EC75CA">
            <w:pPr>
              <w:spacing w:line="220" w:lineRule="atLeast"/>
              <w:rPr>
                <w:rFonts w:ascii="Lucida Sans" w:hAnsi="Lucida Sans" w:cstheme="minorHAnsi"/>
                <w:b/>
                <w:sz w:val="18"/>
                <w:szCs w:val="18"/>
              </w:rPr>
            </w:pPr>
            <w:r>
              <w:rPr>
                <w:rFonts w:ascii="Lucida Sans" w:hAnsi="Lucida Sans" w:cstheme="minorHAnsi"/>
                <w:b/>
                <w:color w:val="21641C"/>
                <w:sz w:val="18"/>
                <w:szCs w:val="18"/>
              </w:rPr>
              <w:t>S</w:t>
            </w:r>
            <w:r w:rsidR="00C034BB" w:rsidRPr="003906B9">
              <w:rPr>
                <w:rFonts w:ascii="Lucida Sans" w:hAnsi="Lucida Sans" w:cstheme="minorHAnsi"/>
                <w:b/>
                <w:color w:val="21641C"/>
                <w:sz w:val="18"/>
                <w:szCs w:val="18"/>
              </w:rPr>
              <w:t>upport labour force participation and workforce development.</w:t>
            </w:r>
          </w:p>
        </w:tc>
        <w:tc>
          <w:tcPr>
            <w:tcW w:w="3260" w:type="dxa"/>
            <w:vMerge w:val="restart"/>
          </w:tcPr>
          <w:p w:rsidR="00C034BB" w:rsidRPr="009854A8" w:rsidRDefault="00C034BB" w:rsidP="00EC75CA">
            <w:pPr>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 xml:space="preserve">Training programs are needed to provide human capital with the skills and capabilities required by industry for current operations and future growth. </w:t>
            </w:r>
          </w:p>
          <w:p w:rsidR="00C034BB" w:rsidRPr="009854A8" w:rsidRDefault="00C034BB" w:rsidP="00EC75CA">
            <w:pPr>
              <w:spacing w:line="200" w:lineRule="atLeast"/>
              <w:rPr>
                <w:rFonts w:ascii="Lucida Sans" w:hAnsi="Lucida Sans" w:cstheme="minorHAnsi"/>
                <w:color w:val="1F497D"/>
                <w:sz w:val="16"/>
                <w:szCs w:val="16"/>
              </w:rPr>
            </w:pPr>
          </w:p>
          <w:p w:rsidR="00C034BB" w:rsidRPr="009854A8" w:rsidRDefault="008F025F" w:rsidP="00EC75CA">
            <w:pPr>
              <w:spacing w:line="200" w:lineRule="atLeast"/>
              <w:rPr>
                <w:rFonts w:ascii="Lucida Sans" w:hAnsi="Lucida Sans" w:cstheme="minorHAnsi"/>
                <w:color w:val="1F497D"/>
                <w:sz w:val="16"/>
                <w:szCs w:val="16"/>
              </w:rPr>
            </w:pPr>
            <w:r>
              <w:rPr>
                <w:rFonts w:ascii="Lucida Sans" w:hAnsi="Lucida Sans" w:cstheme="minorHAnsi"/>
                <w:color w:val="1F497D"/>
                <w:sz w:val="16"/>
                <w:szCs w:val="16"/>
              </w:rPr>
              <w:t xml:space="preserve">The </w:t>
            </w:r>
            <w:r w:rsidR="00C034BB" w:rsidRPr="009854A8">
              <w:rPr>
                <w:rFonts w:ascii="Lucida Sans" w:hAnsi="Lucida Sans" w:cstheme="minorHAnsi"/>
                <w:color w:val="1F497D"/>
                <w:sz w:val="16"/>
                <w:szCs w:val="16"/>
              </w:rPr>
              <w:t xml:space="preserve">employment in </w:t>
            </w:r>
            <w:r>
              <w:rPr>
                <w:rFonts w:ascii="Lucida Sans" w:hAnsi="Lucida Sans" w:cstheme="minorHAnsi"/>
                <w:color w:val="1F497D"/>
                <w:sz w:val="16"/>
                <w:szCs w:val="16"/>
              </w:rPr>
              <w:t xml:space="preserve">some </w:t>
            </w:r>
            <w:r w:rsidR="00C034BB" w:rsidRPr="009854A8">
              <w:rPr>
                <w:rFonts w:ascii="Lucida Sans" w:hAnsi="Lucida Sans" w:cstheme="minorHAnsi"/>
                <w:color w:val="1F497D"/>
                <w:sz w:val="16"/>
                <w:szCs w:val="16"/>
              </w:rPr>
              <w:t xml:space="preserve">industries is </w:t>
            </w:r>
            <w:r>
              <w:rPr>
                <w:rFonts w:ascii="Lucida Sans" w:hAnsi="Lucida Sans" w:cstheme="minorHAnsi"/>
                <w:color w:val="1F497D"/>
                <w:sz w:val="16"/>
                <w:szCs w:val="16"/>
              </w:rPr>
              <w:t xml:space="preserve">predominantly part-time, </w:t>
            </w:r>
            <w:r w:rsidR="00C034BB" w:rsidRPr="009854A8">
              <w:rPr>
                <w:rFonts w:ascii="Lucida Sans" w:hAnsi="Lucida Sans" w:cstheme="minorHAnsi"/>
                <w:color w:val="1F497D"/>
                <w:sz w:val="16"/>
                <w:szCs w:val="16"/>
              </w:rPr>
              <w:t>seasonal and short-term.  There is consequently a need to provide under-employed people with cross-industry</w:t>
            </w:r>
            <w:r>
              <w:rPr>
                <w:rFonts w:ascii="Lucida Sans" w:hAnsi="Lucida Sans" w:cstheme="minorHAnsi"/>
                <w:color w:val="1F497D"/>
                <w:sz w:val="16"/>
                <w:szCs w:val="16"/>
              </w:rPr>
              <w:t xml:space="preserve"> and</w:t>
            </w:r>
            <w:r w:rsidR="00C034BB" w:rsidRPr="009854A8">
              <w:rPr>
                <w:rFonts w:ascii="Lucida Sans" w:hAnsi="Lucida Sans" w:cstheme="minorHAnsi"/>
                <w:color w:val="1F497D"/>
                <w:sz w:val="16"/>
                <w:szCs w:val="16"/>
              </w:rPr>
              <w:t xml:space="preserve"> transferable skills to increase their employment hours</w:t>
            </w:r>
            <w:r>
              <w:rPr>
                <w:rFonts w:ascii="Lucida Sans" w:hAnsi="Lucida Sans" w:cstheme="minorHAnsi"/>
                <w:color w:val="1F497D"/>
                <w:sz w:val="16"/>
                <w:szCs w:val="16"/>
              </w:rPr>
              <w:t xml:space="preserve"> across multiple industries</w:t>
            </w:r>
            <w:r w:rsidR="00C034BB" w:rsidRPr="009854A8">
              <w:rPr>
                <w:rFonts w:ascii="Lucida Sans" w:hAnsi="Lucida Sans" w:cstheme="minorHAnsi"/>
                <w:color w:val="1F497D"/>
                <w:sz w:val="16"/>
                <w:szCs w:val="16"/>
              </w:rPr>
              <w:t xml:space="preserve">.  </w:t>
            </w:r>
          </w:p>
          <w:p w:rsidR="00C034BB" w:rsidRPr="009854A8" w:rsidRDefault="00C034BB" w:rsidP="00EC75CA">
            <w:pPr>
              <w:spacing w:line="200" w:lineRule="atLeast"/>
              <w:rPr>
                <w:rFonts w:ascii="Lucida Sans" w:hAnsi="Lucida Sans" w:cstheme="minorHAnsi"/>
                <w:color w:val="1F497D"/>
                <w:sz w:val="16"/>
                <w:szCs w:val="16"/>
              </w:rPr>
            </w:pPr>
          </w:p>
          <w:p w:rsidR="008F025F" w:rsidRPr="008F025F" w:rsidRDefault="008F025F" w:rsidP="008F025F">
            <w:pPr>
              <w:spacing w:line="200" w:lineRule="atLeast"/>
              <w:rPr>
                <w:rFonts w:ascii="Lucida Sans" w:hAnsi="Lucida Sans" w:cstheme="minorHAnsi"/>
                <w:color w:val="1F497D"/>
                <w:sz w:val="16"/>
                <w:szCs w:val="16"/>
              </w:rPr>
            </w:pPr>
            <w:r w:rsidRPr="008F025F">
              <w:rPr>
                <w:rFonts w:ascii="Lucida Sans" w:hAnsi="Lucida Sans" w:cstheme="minorHAnsi"/>
                <w:color w:val="1F497D"/>
                <w:sz w:val="16"/>
                <w:szCs w:val="16"/>
              </w:rPr>
              <w:t xml:space="preserve">The region has a relatively small population and an ageing workforce.  Due to the pending retirement of ‘baby boomers’ and migration of young people to Adelaide for study and employment, the region does not have a sufficient population to provide the workforce needed for anticipated industry and economic growth. </w:t>
            </w:r>
          </w:p>
          <w:p w:rsidR="00C034BB" w:rsidRPr="009854A8" w:rsidRDefault="00C034BB" w:rsidP="008F025F">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8"/>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Maintain industry-based skills and employment networks in Port Lincoln, Whyalla and Ceduna to monitor and assess the skills needs of employers.</w:t>
            </w:r>
          </w:p>
          <w:p w:rsidR="00C034BB" w:rsidRPr="009854A8" w:rsidRDefault="00C034BB" w:rsidP="00EC75CA">
            <w:pPr>
              <w:spacing w:line="200" w:lineRule="atLeast"/>
              <w:rPr>
                <w:rFonts w:ascii="Lucida Sans" w:hAnsi="Lucida Sans" w:cstheme="minorHAnsi"/>
                <w:sz w:val="16"/>
                <w:szCs w:val="16"/>
              </w:rPr>
            </w:pPr>
          </w:p>
        </w:tc>
      </w:tr>
      <w:tr w:rsidR="00C034BB" w:rsidRPr="009854A8"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8"/>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Provide targeted training through RDAWEP skills and workforce development programs.</w:t>
            </w:r>
          </w:p>
          <w:p w:rsidR="00C034BB" w:rsidRPr="009854A8" w:rsidRDefault="00C034BB" w:rsidP="00EC75CA">
            <w:pPr>
              <w:spacing w:line="200" w:lineRule="atLeast"/>
              <w:rPr>
                <w:rFonts w:ascii="Lucida Sans" w:hAnsi="Lucida Sans" w:cstheme="minorHAnsi"/>
                <w:sz w:val="16"/>
                <w:szCs w:val="16"/>
              </w:rPr>
            </w:pPr>
          </w:p>
        </w:tc>
      </w:tr>
      <w:tr w:rsidR="00C034BB" w:rsidRPr="009854A8"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8"/>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Align the training provision with State Government employment creation priorities to enhance access to funding from government programs.</w:t>
            </w:r>
          </w:p>
          <w:p w:rsidR="00C034BB" w:rsidRPr="009854A8" w:rsidRDefault="00C034BB" w:rsidP="00EC75CA">
            <w:pPr>
              <w:spacing w:line="200" w:lineRule="atLeast"/>
              <w:rPr>
                <w:rFonts w:ascii="Lucida Sans" w:hAnsi="Lucida Sans" w:cstheme="minorHAnsi"/>
                <w:sz w:val="16"/>
                <w:szCs w:val="16"/>
              </w:rPr>
            </w:pPr>
          </w:p>
        </w:tc>
      </w:tr>
      <w:tr w:rsidR="00C034BB" w:rsidRPr="009854A8"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8"/>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Provide Career Development Services from Whyalla and Port Lincoln to enhance the work-readiness of unemployed and under-employed people.</w:t>
            </w:r>
          </w:p>
          <w:p w:rsidR="00C034BB" w:rsidRPr="009854A8" w:rsidRDefault="00C034BB" w:rsidP="00EC75CA">
            <w:pPr>
              <w:spacing w:line="200" w:lineRule="atLeast"/>
              <w:rPr>
                <w:rFonts w:ascii="Lucida Sans" w:hAnsi="Lucida Sans" w:cstheme="minorHAnsi"/>
                <w:sz w:val="16"/>
                <w:szCs w:val="16"/>
              </w:rPr>
            </w:pPr>
          </w:p>
        </w:tc>
      </w:tr>
      <w:tr w:rsidR="00C034BB" w:rsidRPr="009854A8"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8"/>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P</w:t>
            </w:r>
            <w:r w:rsidR="008F025F">
              <w:rPr>
                <w:rFonts w:ascii="Lucida Sans" w:hAnsi="Lucida Sans" w:cstheme="minorHAnsi"/>
                <w:sz w:val="16"/>
                <w:szCs w:val="16"/>
              </w:rPr>
              <w:t>ursue opportunities to attract and retain a skilled workforce</w:t>
            </w:r>
            <w:r w:rsidRPr="009854A8">
              <w:rPr>
                <w:rFonts w:ascii="Lucida Sans" w:hAnsi="Lucida Sans" w:cstheme="minorHAnsi"/>
                <w:sz w:val="16"/>
                <w:szCs w:val="16"/>
              </w:rPr>
              <w:t>.</w:t>
            </w:r>
          </w:p>
          <w:p w:rsidR="00C034BB" w:rsidRPr="009854A8" w:rsidRDefault="00C034BB" w:rsidP="00EC75CA">
            <w:pPr>
              <w:spacing w:line="200" w:lineRule="atLeast"/>
              <w:ind w:left="181"/>
              <w:rPr>
                <w:rFonts w:ascii="Lucida Sans" w:hAnsi="Lucida Sans" w:cstheme="minorHAnsi"/>
                <w:sz w:val="16"/>
                <w:szCs w:val="16"/>
              </w:rPr>
            </w:pPr>
          </w:p>
        </w:tc>
      </w:tr>
    </w:tbl>
    <w:p w:rsidR="00C034BB" w:rsidRPr="007C637E" w:rsidRDefault="00C034BB" w:rsidP="00C034BB">
      <w:pPr>
        <w:rPr>
          <w:rFonts w:ascii="Lucida Sans" w:hAnsi="Lucida Sans"/>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C034BB" w:rsidRPr="00356383" w:rsidTr="00EC75CA">
        <w:tc>
          <w:tcPr>
            <w:tcW w:w="1838" w:type="dxa"/>
            <w:vMerge w:val="restart"/>
          </w:tcPr>
          <w:p w:rsidR="009F0019" w:rsidRPr="009F0019" w:rsidRDefault="009F0019" w:rsidP="00EC75CA">
            <w:pPr>
              <w:spacing w:line="220" w:lineRule="atLeast"/>
              <w:rPr>
                <w:rFonts w:ascii="Lucida Sans" w:hAnsi="Lucida Sans" w:cstheme="minorHAnsi"/>
                <w:b/>
                <w:i/>
                <w:color w:val="21641C"/>
                <w:sz w:val="18"/>
                <w:szCs w:val="18"/>
              </w:rPr>
            </w:pPr>
            <w:r w:rsidRPr="009F0019">
              <w:rPr>
                <w:rFonts w:ascii="Lucida Sans" w:hAnsi="Lucida Sans" w:cstheme="minorHAnsi"/>
                <w:b/>
                <w:i/>
                <w:color w:val="21641C"/>
                <w:sz w:val="18"/>
                <w:szCs w:val="18"/>
              </w:rPr>
              <w:t>Indigenous Development:</w:t>
            </w:r>
          </w:p>
          <w:p w:rsidR="009F0019" w:rsidRDefault="009F0019" w:rsidP="00EC75CA">
            <w:pPr>
              <w:spacing w:line="220" w:lineRule="atLeast"/>
              <w:rPr>
                <w:rFonts w:ascii="Lucida Sans" w:hAnsi="Lucida Sans" w:cstheme="minorHAnsi"/>
                <w:b/>
                <w:color w:val="21641C"/>
                <w:sz w:val="18"/>
                <w:szCs w:val="18"/>
              </w:rPr>
            </w:pPr>
          </w:p>
          <w:p w:rsidR="00C034BB" w:rsidRPr="003906B9" w:rsidRDefault="00C034BB" w:rsidP="00EC75CA">
            <w:pPr>
              <w:spacing w:line="220" w:lineRule="atLeast"/>
              <w:rPr>
                <w:rFonts w:ascii="Lucida Sans" w:hAnsi="Lucida Sans" w:cstheme="minorHAnsi"/>
                <w:b/>
                <w:sz w:val="18"/>
                <w:szCs w:val="18"/>
              </w:rPr>
            </w:pPr>
            <w:r w:rsidRPr="003906B9">
              <w:rPr>
                <w:rFonts w:ascii="Lucida Sans" w:hAnsi="Lucida Sans" w:cstheme="minorHAnsi"/>
                <w:b/>
                <w:color w:val="21641C"/>
                <w:sz w:val="18"/>
                <w:szCs w:val="18"/>
              </w:rPr>
              <w:t>Implement proactive strategies to enhance Aboriginal well-being, labour force participation, and economic development.</w:t>
            </w:r>
          </w:p>
        </w:tc>
        <w:tc>
          <w:tcPr>
            <w:tcW w:w="3260" w:type="dxa"/>
            <w:vMerge w:val="restart"/>
          </w:tcPr>
          <w:p w:rsidR="00C034BB" w:rsidRPr="009854A8" w:rsidRDefault="008F025F" w:rsidP="00EC75CA">
            <w:pPr>
              <w:spacing w:line="200" w:lineRule="atLeast"/>
              <w:jc w:val="both"/>
              <w:rPr>
                <w:rFonts w:ascii="Lucida Sans" w:hAnsi="Lucida Sans" w:cs="Arial"/>
                <w:color w:val="1F497D"/>
                <w:sz w:val="16"/>
                <w:szCs w:val="16"/>
              </w:rPr>
            </w:pPr>
            <w:r>
              <w:rPr>
                <w:rFonts w:ascii="Lucida Sans" w:hAnsi="Lucida Sans" w:cs="Arial"/>
                <w:color w:val="1F497D"/>
                <w:sz w:val="16"/>
                <w:szCs w:val="16"/>
              </w:rPr>
              <w:t xml:space="preserve">In 2016, </w:t>
            </w:r>
            <w:r w:rsidR="00C034BB" w:rsidRPr="009854A8">
              <w:rPr>
                <w:rFonts w:ascii="Lucida Sans" w:hAnsi="Lucida Sans" w:cs="Arial"/>
                <w:color w:val="1F497D"/>
                <w:sz w:val="16"/>
                <w:szCs w:val="16"/>
              </w:rPr>
              <w:t>Aboriginal people comprise</w:t>
            </w:r>
            <w:r>
              <w:rPr>
                <w:rFonts w:ascii="Lucida Sans" w:hAnsi="Lucida Sans" w:cs="Arial"/>
                <w:color w:val="1F497D"/>
                <w:sz w:val="16"/>
                <w:szCs w:val="16"/>
              </w:rPr>
              <w:t>d</w:t>
            </w:r>
            <w:r w:rsidR="00C034BB" w:rsidRPr="009854A8">
              <w:rPr>
                <w:rFonts w:ascii="Lucida Sans" w:hAnsi="Lucida Sans" w:cs="Arial"/>
                <w:color w:val="1F497D"/>
                <w:sz w:val="16"/>
                <w:szCs w:val="16"/>
              </w:rPr>
              <w:t xml:space="preserve"> </w:t>
            </w:r>
            <w:r>
              <w:rPr>
                <w:rFonts w:ascii="Lucida Sans" w:hAnsi="Lucida Sans" w:cs="Arial"/>
                <w:color w:val="1F497D"/>
                <w:sz w:val="16"/>
                <w:szCs w:val="16"/>
              </w:rPr>
              <w:t>5.6</w:t>
            </w:r>
            <w:r w:rsidR="00C034BB" w:rsidRPr="009854A8">
              <w:rPr>
                <w:rFonts w:ascii="Lucida Sans" w:hAnsi="Lucida Sans" w:cs="Arial"/>
                <w:color w:val="1F497D"/>
                <w:sz w:val="16"/>
                <w:szCs w:val="16"/>
              </w:rPr>
              <w:t>% of the regional population, which is notably above the proportions in South Australia (</w:t>
            </w:r>
            <w:r>
              <w:rPr>
                <w:rFonts w:ascii="Lucida Sans" w:hAnsi="Lucida Sans" w:cs="Arial"/>
                <w:color w:val="1F497D"/>
                <w:sz w:val="16"/>
                <w:szCs w:val="16"/>
              </w:rPr>
              <w:t>2.0</w:t>
            </w:r>
            <w:r w:rsidR="00C034BB" w:rsidRPr="009854A8">
              <w:rPr>
                <w:rFonts w:ascii="Lucida Sans" w:hAnsi="Lucida Sans" w:cs="Arial"/>
                <w:color w:val="1F497D"/>
                <w:sz w:val="16"/>
                <w:szCs w:val="16"/>
              </w:rPr>
              <w:t>%) and Australia (2.</w:t>
            </w:r>
            <w:r>
              <w:rPr>
                <w:rFonts w:ascii="Lucida Sans" w:hAnsi="Lucida Sans" w:cs="Arial"/>
                <w:color w:val="1F497D"/>
                <w:sz w:val="16"/>
                <w:szCs w:val="16"/>
              </w:rPr>
              <w:t>8</w:t>
            </w:r>
            <w:r w:rsidR="00C034BB" w:rsidRPr="009854A8">
              <w:rPr>
                <w:rFonts w:ascii="Lucida Sans" w:hAnsi="Lucida Sans" w:cs="Arial"/>
                <w:color w:val="1F497D"/>
                <w:sz w:val="16"/>
                <w:szCs w:val="16"/>
              </w:rPr>
              <w:t>%) The greatest concentration</w:t>
            </w:r>
            <w:r w:rsidR="001E530B">
              <w:rPr>
                <w:rFonts w:ascii="Lucida Sans" w:hAnsi="Lucida Sans" w:cs="Arial"/>
                <w:color w:val="1F497D"/>
                <w:sz w:val="16"/>
                <w:szCs w:val="16"/>
              </w:rPr>
              <w:t xml:space="preserve"> was</w:t>
            </w:r>
            <w:r w:rsidR="00C034BB" w:rsidRPr="009854A8">
              <w:rPr>
                <w:rFonts w:ascii="Lucida Sans" w:hAnsi="Lucida Sans" w:cs="Arial"/>
                <w:color w:val="1F497D"/>
                <w:sz w:val="16"/>
                <w:szCs w:val="16"/>
              </w:rPr>
              <w:t xml:space="preserve"> in Ceduna, where Aboriginal people comprise</w:t>
            </w:r>
            <w:r w:rsidR="001E530B">
              <w:rPr>
                <w:rFonts w:ascii="Lucida Sans" w:hAnsi="Lucida Sans" w:cs="Arial"/>
                <w:color w:val="1F497D"/>
                <w:sz w:val="16"/>
                <w:szCs w:val="16"/>
              </w:rPr>
              <w:t xml:space="preserve">d </w:t>
            </w:r>
            <w:r w:rsidR="00C034BB" w:rsidRPr="009854A8">
              <w:rPr>
                <w:rFonts w:ascii="Lucida Sans" w:hAnsi="Lucida Sans" w:cs="Arial"/>
                <w:color w:val="1F497D"/>
                <w:sz w:val="16"/>
                <w:szCs w:val="16"/>
              </w:rPr>
              <w:t>2</w:t>
            </w:r>
            <w:r w:rsidR="001E530B">
              <w:rPr>
                <w:rFonts w:ascii="Lucida Sans" w:hAnsi="Lucida Sans" w:cs="Arial"/>
                <w:color w:val="1F497D"/>
                <w:sz w:val="16"/>
                <w:szCs w:val="16"/>
              </w:rPr>
              <w:t>1.7</w:t>
            </w:r>
            <w:r w:rsidR="00C034BB" w:rsidRPr="009854A8">
              <w:rPr>
                <w:rFonts w:ascii="Lucida Sans" w:hAnsi="Lucida Sans" w:cs="Arial"/>
                <w:color w:val="1F497D"/>
                <w:sz w:val="16"/>
                <w:szCs w:val="16"/>
              </w:rPr>
              <w:t xml:space="preserve">% of the </w:t>
            </w:r>
            <w:r w:rsidR="001E530B">
              <w:rPr>
                <w:rFonts w:ascii="Lucida Sans" w:hAnsi="Lucida Sans" w:cs="Arial"/>
                <w:color w:val="1F497D"/>
                <w:sz w:val="16"/>
                <w:szCs w:val="16"/>
              </w:rPr>
              <w:t>district</w:t>
            </w:r>
            <w:r w:rsidR="00C034BB" w:rsidRPr="009854A8">
              <w:rPr>
                <w:rFonts w:ascii="Lucida Sans" w:hAnsi="Lucida Sans" w:cs="Arial"/>
                <w:color w:val="1F497D"/>
                <w:sz w:val="16"/>
                <w:szCs w:val="16"/>
              </w:rPr>
              <w:t xml:space="preserve"> population.  </w:t>
            </w:r>
          </w:p>
          <w:p w:rsidR="00C034BB" w:rsidRPr="009854A8" w:rsidRDefault="00C034BB" w:rsidP="00EC75CA">
            <w:pPr>
              <w:spacing w:line="240" w:lineRule="atLeast"/>
              <w:jc w:val="both"/>
              <w:rPr>
                <w:rFonts w:ascii="Lucida Sans" w:hAnsi="Lucida Sans" w:cs="Arial"/>
                <w:color w:val="1F497D"/>
                <w:sz w:val="18"/>
                <w:szCs w:val="18"/>
              </w:rPr>
            </w:pPr>
          </w:p>
          <w:p w:rsidR="00C034BB" w:rsidRPr="009854A8" w:rsidRDefault="00C034BB" w:rsidP="00EC75CA">
            <w:pPr>
              <w:spacing w:line="200" w:lineRule="atLeast"/>
              <w:jc w:val="both"/>
              <w:rPr>
                <w:rFonts w:ascii="Lucida Sans" w:hAnsi="Lucida Sans" w:cs="Arial"/>
                <w:color w:val="1F497D"/>
                <w:sz w:val="16"/>
                <w:szCs w:val="16"/>
              </w:rPr>
            </w:pPr>
            <w:r w:rsidRPr="009854A8">
              <w:rPr>
                <w:rFonts w:ascii="Lucida Sans" w:hAnsi="Lucida Sans" w:cs="Arial"/>
                <w:color w:val="1F497D"/>
                <w:sz w:val="16"/>
                <w:szCs w:val="16"/>
              </w:rPr>
              <w:t xml:space="preserve">The region’s Aboriginal profile is consistent with studies about Aboriginal disadvantage which indicate that, compared with the non-Indigenous population, Aboriginal well-being is adversely affected by lower levels of educational attainment, </w:t>
            </w:r>
            <w:r w:rsidR="001E530B" w:rsidRPr="009854A8">
              <w:rPr>
                <w:rFonts w:ascii="Lucida Sans" w:hAnsi="Lucida Sans" w:cs="Arial"/>
                <w:color w:val="1F497D"/>
                <w:sz w:val="16"/>
                <w:szCs w:val="16"/>
              </w:rPr>
              <w:t xml:space="preserve">lower labour force participation, </w:t>
            </w:r>
            <w:r w:rsidRPr="009854A8">
              <w:rPr>
                <w:rFonts w:ascii="Lucida Sans" w:hAnsi="Lucida Sans" w:cs="Arial"/>
                <w:color w:val="1F497D"/>
                <w:sz w:val="16"/>
                <w:szCs w:val="16"/>
              </w:rPr>
              <w:t xml:space="preserve">higher levels of entrenched unemployment, and a disproportionately high percentage of unskilled and semi-skilled workers in the labour force.  </w:t>
            </w:r>
          </w:p>
          <w:p w:rsidR="00C034BB" w:rsidRPr="009854A8" w:rsidRDefault="00C034BB" w:rsidP="00EC75CA">
            <w:pPr>
              <w:spacing w:line="200" w:lineRule="atLeast"/>
              <w:jc w:val="both"/>
              <w:rPr>
                <w:rFonts w:ascii="Lucida Sans" w:hAnsi="Lucida Sans" w:cs="Arial"/>
                <w:color w:val="1F497D"/>
                <w:sz w:val="16"/>
                <w:szCs w:val="16"/>
              </w:rPr>
            </w:pPr>
          </w:p>
          <w:p w:rsidR="00C034BB" w:rsidRPr="009854A8" w:rsidRDefault="00C034BB" w:rsidP="00EC75CA">
            <w:pPr>
              <w:spacing w:line="200" w:lineRule="atLeast"/>
              <w:jc w:val="both"/>
              <w:rPr>
                <w:rFonts w:ascii="Lucida Sans" w:hAnsi="Lucida Sans"/>
                <w:color w:val="1F497D"/>
                <w:sz w:val="16"/>
                <w:szCs w:val="16"/>
              </w:rPr>
            </w:pPr>
            <w:r w:rsidRPr="009854A8">
              <w:rPr>
                <w:rFonts w:ascii="Lucida Sans" w:hAnsi="Lucida Sans" w:cs="Arial"/>
                <w:color w:val="1F497D"/>
                <w:sz w:val="16"/>
                <w:szCs w:val="16"/>
              </w:rPr>
              <w:t xml:space="preserve">Proactive strategies are required to reverse </w:t>
            </w:r>
            <w:r w:rsidR="001E530B">
              <w:rPr>
                <w:rFonts w:ascii="Lucida Sans" w:hAnsi="Lucida Sans" w:cs="Arial"/>
                <w:color w:val="1F497D"/>
                <w:sz w:val="16"/>
                <w:szCs w:val="16"/>
              </w:rPr>
              <w:t>Aboriginal disadvantage</w:t>
            </w:r>
            <w:r w:rsidRPr="009854A8">
              <w:rPr>
                <w:rFonts w:ascii="Lucida Sans" w:hAnsi="Lucida Sans" w:cs="Arial"/>
                <w:color w:val="1F497D"/>
                <w:sz w:val="16"/>
                <w:szCs w:val="16"/>
              </w:rPr>
              <w:t>, and improve the well-being of Aboriginal people.</w:t>
            </w:r>
          </w:p>
          <w:p w:rsidR="00C034BB" w:rsidRPr="009854A8" w:rsidRDefault="00C034BB" w:rsidP="00EC75CA">
            <w:pPr>
              <w:spacing w:line="200" w:lineRule="atLeast"/>
              <w:rPr>
                <w:rFonts w:ascii="Lucida Sans" w:hAnsi="Lucida Sans" w:cstheme="minorHAnsi"/>
                <w:color w:val="1F497D"/>
                <w:sz w:val="16"/>
                <w:szCs w:val="16"/>
              </w:rPr>
            </w:pPr>
          </w:p>
        </w:tc>
        <w:tc>
          <w:tcPr>
            <w:tcW w:w="4678" w:type="dxa"/>
          </w:tcPr>
          <w:p w:rsidR="00C034BB" w:rsidRPr="009854A8" w:rsidRDefault="00C034BB" w:rsidP="00EC75CA">
            <w:pPr>
              <w:pStyle w:val="ListParagraph"/>
              <w:numPr>
                <w:ilvl w:val="0"/>
                <w:numId w:val="19"/>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Support initiatives to improve Aboriginal community development, organisational development and governance.</w:t>
            </w:r>
          </w:p>
          <w:p w:rsidR="00C034BB" w:rsidRPr="009854A8" w:rsidRDefault="00C034BB" w:rsidP="00EC75CA">
            <w:pPr>
              <w:spacing w:line="200" w:lineRule="atLeast"/>
              <w:ind w:left="181"/>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color w:val="21641C"/>
                <w:sz w:val="16"/>
                <w:szCs w:val="16"/>
              </w:rPr>
            </w:pPr>
          </w:p>
        </w:tc>
        <w:tc>
          <w:tcPr>
            <w:tcW w:w="3260" w:type="dxa"/>
            <w:vMerge/>
          </w:tcPr>
          <w:p w:rsidR="00C034BB" w:rsidRPr="009854A8" w:rsidRDefault="00C034BB" w:rsidP="00EC75CA">
            <w:pPr>
              <w:spacing w:line="200" w:lineRule="atLeast"/>
              <w:jc w:val="both"/>
              <w:rPr>
                <w:rFonts w:ascii="Lucida Sans" w:hAnsi="Lucida Sans" w:cs="Arial"/>
                <w:color w:val="1F497D"/>
                <w:sz w:val="16"/>
                <w:szCs w:val="16"/>
              </w:rPr>
            </w:pPr>
          </w:p>
        </w:tc>
        <w:tc>
          <w:tcPr>
            <w:tcW w:w="4678" w:type="dxa"/>
          </w:tcPr>
          <w:p w:rsidR="00C034BB" w:rsidRPr="009854A8" w:rsidRDefault="00C034BB" w:rsidP="00EC75CA">
            <w:pPr>
              <w:pStyle w:val="ListParagraph"/>
              <w:numPr>
                <w:ilvl w:val="0"/>
                <w:numId w:val="19"/>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Provide opportunities to develop Aboriginal business enterprises, with a focus on tourism, cultural and land-related initiatives.</w:t>
            </w:r>
          </w:p>
          <w:p w:rsidR="00C034BB" w:rsidRPr="009854A8" w:rsidRDefault="00C034BB" w:rsidP="00EC75CA">
            <w:pPr>
              <w:spacing w:line="200" w:lineRule="atLeast"/>
              <w:ind w:left="181"/>
              <w:rPr>
                <w:rFonts w:ascii="Lucida Sans" w:hAnsi="Lucida Sans" w:cstheme="minorHAnsi"/>
                <w:sz w:val="16"/>
                <w:szCs w:val="16"/>
              </w:rPr>
            </w:pPr>
            <w:r w:rsidRPr="009854A8">
              <w:rPr>
                <w:rFonts w:ascii="Lucida Sans" w:hAnsi="Lucida Sans" w:cstheme="minorHAnsi"/>
                <w:sz w:val="16"/>
                <w:szCs w:val="16"/>
              </w:rPr>
              <w:t xml:space="preserve"> </w:t>
            </w: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color w:val="21641C"/>
                <w:sz w:val="16"/>
                <w:szCs w:val="16"/>
              </w:rPr>
            </w:pPr>
          </w:p>
        </w:tc>
        <w:tc>
          <w:tcPr>
            <w:tcW w:w="3260" w:type="dxa"/>
            <w:vMerge/>
          </w:tcPr>
          <w:p w:rsidR="00C034BB" w:rsidRPr="009854A8" w:rsidRDefault="00C034BB" w:rsidP="00EC75CA">
            <w:pPr>
              <w:spacing w:line="200" w:lineRule="atLeast"/>
              <w:jc w:val="both"/>
              <w:rPr>
                <w:rFonts w:ascii="Lucida Sans" w:hAnsi="Lucida Sans" w:cs="Arial"/>
                <w:color w:val="1F497D"/>
                <w:sz w:val="16"/>
                <w:szCs w:val="16"/>
              </w:rPr>
            </w:pPr>
          </w:p>
        </w:tc>
        <w:tc>
          <w:tcPr>
            <w:tcW w:w="4678" w:type="dxa"/>
          </w:tcPr>
          <w:p w:rsidR="00C034BB" w:rsidRPr="009854A8" w:rsidRDefault="00C034BB" w:rsidP="00EC75CA">
            <w:pPr>
              <w:pStyle w:val="ListParagraph"/>
              <w:numPr>
                <w:ilvl w:val="0"/>
                <w:numId w:val="19"/>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Develop caring for country projects for Aboriginal people and communities.</w:t>
            </w:r>
          </w:p>
          <w:p w:rsidR="00C034BB" w:rsidRPr="009854A8" w:rsidRDefault="00C034BB" w:rsidP="00EC75CA">
            <w:pPr>
              <w:spacing w:line="200" w:lineRule="atLeast"/>
              <w:ind w:left="181"/>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9"/>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Support native title groups, traditional owners and Aboriginal communities to co-manage public land, manage natural resources, and record and manage sites of Aboriginal cultural significance.</w:t>
            </w:r>
          </w:p>
          <w:p w:rsidR="00C034BB" w:rsidRPr="009854A8" w:rsidRDefault="00C034BB" w:rsidP="00EC75CA">
            <w:pPr>
              <w:spacing w:line="200" w:lineRule="atLeast"/>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9"/>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Support awareness raising activities about Aboriginal cultural knowledge and law.</w:t>
            </w:r>
          </w:p>
          <w:p w:rsidR="00C034BB" w:rsidRPr="009854A8" w:rsidRDefault="00C034BB" w:rsidP="00EC75CA">
            <w:pPr>
              <w:spacing w:line="200" w:lineRule="atLeast"/>
              <w:ind w:left="181"/>
              <w:rPr>
                <w:rFonts w:ascii="Lucida Sans" w:hAnsi="Lucida Sans" w:cstheme="minorHAnsi"/>
                <w:sz w:val="16"/>
                <w:szCs w:val="16"/>
              </w:rPr>
            </w:pPr>
          </w:p>
        </w:tc>
      </w:tr>
    </w:tbl>
    <w:p w:rsidR="00C034BB" w:rsidRDefault="00C034BB" w:rsidP="00C034BB">
      <w:pPr>
        <w:rPr>
          <w:rFonts w:ascii="Lucida Sans" w:hAnsi="Lucida Sans"/>
          <w:sz w:val="18"/>
          <w:szCs w:val="18"/>
        </w:rPr>
      </w:pPr>
      <w:r>
        <w:rPr>
          <w:rFonts w:ascii="Lucida Sans" w:hAnsi="Lucida Sans"/>
          <w:sz w:val="18"/>
          <w:szCs w:val="18"/>
        </w:rPr>
        <w:lastRenderedPageBreak/>
        <w:br w:type="page"/>
      </w:r>
    </w:p>
    <w:p w:rsidR="00C034BB" w:rsidRPr="00D06EFD" w:rsidRDefault="00C034BB" w:rsidP="00C034BB">
      <w:pPr>
        <w:spacing w:line="240" w:lineRule="atLeast"/>
        <w:jc w:val="both"/>
        <w:rPr>
          <w:rFonts w:ascii="Lucida Sans" w:hAnsi="Lucida Sans" w:cstheme="minorHAnsi"/>
          <w:b/>
          <w:color w:val="21641C"/>
        </w:rPr>
      </w:pPr>
      <w:r>
        <w:rPr>
          <w:rFonts w:ascii="Lucida Sans" w:hAnsi="Lucida Sans" w:cstheme="minorHAnsi"/>
          <w:b/>
          <w:color w:val="21641C"/>
        </w:rPr>
        <w:lastRenderedPageBreak/>
        <w:t>2</w:t>
      </w:r>
      <w:r w:rsidRPr="00D06EFD">
        <w:rPr>
          <w:rFonts w:ascii="Lucida Sans" w:hAnsi="Lucida Sans" w:cstheme="minorHAnsi"/>
          <w:b/>
          <w:color w:val="21641C"/>
        </w:rPr>
        <w:t>.</w:t>
      </w:r>
      <w:r>
        <w:rPr>
          <w:rFonts w:ascii="Lucida Sans" w:hAnsi="Lucida Sans" w:cstheme="minorHAnsi"/>
          <w:b/>
          <w:color w:val="21641C"/>
        </w:rPr>
        <w:t>1</w:t>
      </w:r>
      <w:r w:rsidRPr="00D06EFD">
        <w:rPr>
          <w:rFonts w:ascii="Lucida Sans" w:hAnsi="Lucida Sans" w:cstheme="minorHAnsi"/>
          <w:b/>
          <w:color w:val="21641C"/>
        </w:rPr>
        <w:t xml:space="preserve"> </w:t>
      </w:r>
      <w:r>
        <w:rPr>
          <w:rFonts w:ascii="Lucida Sans" w:hAnsi="Lucida Sans" w:cstheme="minorHAnsi"/>
          <w:b/>
          <w:color w:val="21641C"/>
        </w:rPr>
        <w:t>Community and Social Development (Cont’d)</w:t>
      </w:r>
    </w:p>
    <w:p w:rsidR="00C034BB" w:rsidRDefault="00C034BB" w:rsidP="00C034BB">
      <w:pPr>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C034BB" w:rsidRPr="00FD6D3F" w:rsidTr="00EC75CA">
        <w:tc>
          <w:tcPr>
            <w:tcW w:w="1838" w:type="dxa"/>
            <w:tcBorders>
              <w:top w:val="nil"/>
              <w:left w:val="nil"/>
              <w:bottom w:val="nil"/>
              <w:right w:val="nil"/>
            </w:tcBorders>
            <w:shd w:val="clear" w:color="auto" w:fill="auto"/>
            <w:vAlign w:val="center"/>
          </w:tcPr>
          <w:p w:rsidR="00C034BB" w:rsidRPr="00FD6D3F" w:rsidRDefault="00C034BB" w:rsidP="00EC75CA">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C034BB" w:rsidRPr="00FD6D3F" w:rsidRDefault="00C034BB" w:rsidP="00EC75CA">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C034BB" w:rsidRPr="00FD6D3F" w:rsidRDefault="00C034BB" w:rsidP="00EC75CA">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C034BB" w:rsidRDefault="00C034BB" w:rsidP="00C034BB">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C034BB" w:rsidRPr="00356383" w:rsidTr="00EC75CA">
        <w:tc>
          <w:tcPr>
            <w:tcW w:w="1838" w:type="dxa"/>
            <w:vMerge w:val="restart"/>
          </w:tcPr>
          <w:p w:rsidR="009F0019" w:rsidRDefault="009F0019" w:rsidP="00EC75CA">
            <w:pPr>
              <w:spacing w:line="220" w:lineRule="atLeast"/>
              <w:rPr>
                <w:rFonts w:ascii="Lucida Sans" w:hAnsi="Lucida Sans" w:cstheme="minorHAnsi"/>
                <w:b/>
                <w:color w:val="21641C"/>
                <w:sz w:val="18"/>
                <w:szCs w:val="18"/>
              </w:rPr>
            </w:pPr>
            <w:r w:rsidRPr="009F0019">
              <w:rPr>
                <w:rFonts w:ascii="Lucida Sans" w:hAnsi="Lucida Sans" w:cstheme="minorHAnsi"/>
                <w:b/>
                <w:i/>
                <w:color w:val="21641C"/>
                <w:sz w:val="18"/>
                <w:szCs w:val="18"/>
              </w:rPr>
              <w:t>Social and Community Development</w:t>
            </w:r>
            <w:r>
              <w:rPr>
                <w:rFonts w:ascii="Lucida Sans" w:hAnsi="Lucida Sans" w:cstheme="minorHAnsi"/>
                <w:b/>
                <w:color w:val="21641C"/>
                <w:sz w:val="18"/>
                <w:szCs w:val="18"/>
              </w:rPr>
              <w:t>:</w:t>
            </w:r>
          </w:p>
          <w:p w:rsidR="009F0019" w:rsidRDefault="009F0019" w:rsidP="00EC75CA">
            <w:pPr>
              <w:spacing w:line="220" w:lineRule="atLeast"/>
              <w:rPr>
                <w:rFonts w:ascii="Lucida Sans" w:hAnsi="Lucida Sans" w:cstheme="minorHAnsi"/>
                <w:b/>
                <w:color w:val="21641C"/>
                <w:sz w:val="18"/>
                <w:szCs w:val="18"/>
              </w:rPr>
            </w:pPr>
          </w:p>
          <w:p w:rsidR="00C034BB" w:rsidRPr="003906B9" w:rsidRDefault="00C034BB" w:rsidP="00EC75CA">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Develop social and community infrastructure and services.</w:t>
            </w:r>
          </w:p>
        </w:tc>
        <w:tc>
          <w:tcPr>
            <w:tcW w:w="3260" w:type="dxa"/>
            <w:vMerge w:val="restart"/>
          </w:tcPr>
          <w:p w:rsidR="00C034BB" w:rsidRPr="00C034BB" w:rsidRDefault="00C034BB" w:rsidP="00EC75CA">
            <w:pPr>
              <w:spacing w:line="200" w:lineRule="atLeast"/>
              <w:rPr>
                <w:rFonts w:ascii="Lucida Sans" w:hAnsi="Lucida Sans" w:cstheme="minorHAnsi"/>
                <w:color w:val="1F497D"/>
                <w:sz w:val="16"/>
                <w:szCs w:val="16"/>
              </w:rPr>
            </w:pPr>
            <w:r w:rsidRPr="00C034BB">
              <w:rPr>
                <w:rFonts w:ascii="Lucida Sans" w:hAnsi="Lucida Sans" w:cstheme="minorHAnsi"/>
                <w:color w:val="1F497D"/>
                <w:sz w:val="16"/>
                <w:szCs w:val="16"/>
              </w:rPr>
              <w:t xml:space="preserve">There is a need to improve the functionality and quality of recreational and cultural infrastructure, particularly in larger regional centres. </w:t>
            </w:r>
          </w:p>
          <w:p w:rsidR="00C034BB" w:rsidRDefault="00C034BB" w:rsidP="00EC75CA">
            <w:pPr>
              <w:spacing w:line="200" w:lineRule="atLeast"/>
              <w:rPr>
                <w:rFonts w:ascii="Lucida Sans" w:hAnsi="Lucida Sans" w:cstheme="minorHAnsi"/>
                <w:color w:val="1F497D"/>
                <w:sz w:val="16"/>
                <w:szCs w:val="16"/>
              </w:rPr>
            </w:pPr>
          </w:p>
          <w:p w:rsidR="000E5753" w:rsidRPr="00C034BB" w:rsidRDefault="000E5753" w:rsidP="00EC75CA">
            <w:pPr>
              <w:spacing w:line="200" w:lineRule="atLeast"/>
              <w:rPr>
                <w:rFonts w:ascii="Lucida Sans" w:hAnsi="Lucida Sans" w:cstheme="minorHAnsi"/>
                <w:color w:val="1F497D"/>
                <w:sz w:val="16"/>
                <w:szCs w:val="16"/>
              </w:rPr>
            </w:pPr>
            <w:r w:rsidRPr="00C034BB">
              <w:rPr>
                <w:rFonts w:ascii="Lucida Sans" w:hAnsi="Lucida Sans" w:cstheme="minorHAnsi"/>
                <w:color w:val="1F497D"/>
                <w:sz w:val="16"/>
                <w:szCs w:val="16"/>
              </w:rPr>
              <w:t xml:space="preserve">Improved community infrastructure and services </w:t>
            </w:r>
            <w:r>
              <w:rPr>
                <w:rFonts w:ascii="Lucida Sans" w:hAnsi="Lucida Sans" w:cstheme="minorHAnsi"/>
                <w:color w:val="1F497D"/>
                <w:sz w:val="16"/>
                <w:szCs w:val="16"/>
              </w:rPr>
              <w:t xml:space="preserve">will also </w:t>
            </w:r>
            <w:r w:rsidRPr="00C034BB">
              <w:rPr>
                <w:rFonts w:ascii="Lucida Sans" w:hAnsi="Lucida Sans" w:cstheme="minorHAnsi"/>
                <w:color w:val="1F497D"/>
                <w:sz w:val="16"/>
                <w:szCs w:val="16"/>
              </w:rPr>
              <w:t xml:space="preserve">enhance the liveability and amenity of townships and </w:t>
            </w:r>
            <w:r>
              <w:rPr>
                <w:rFonts w:ascii="Lucida Sans" w:hAnsi="Lucida Sans" w:cstheme="minorHAnsi"/>
                <w:color w:val="1F497D"/>
                <w:sz w:val="16"/>
                <w:szCs w:val="16"/>
              </w:rPr>
              <w:t xml:space="preserve">help to </w:t>
            </w:r>
            <w:r w:rsidRPr="00C034BB">
              <w:rPr>
                <w:rFonts w:ascii="Lucida Sans" w:hAnsi="Lucida Sans" w:cstheme="minorHAnsi"/>
                <w:color w:val="1F497D"/>
                <w:sz w:val="16"/>
                <w:szCs w:val="16"/>
              </w:rPr>
              <w:t xml:space="preserve">attract workforce families to the region.  </w:t>
            </w:r>
          </w:p>
          <w:p w:rsidR="00C034BB" w:rsidRPr="00C034BB" w:rsidRDefault="00C034BB" w:rsidP="00EC75CA">
            <w:pPr>
              <w:spacing w:line="200" w:lineRule="atLeast"/>
              <w:rPr>
                <w:rFonts w:ascii="Lucida Sans" w:hAnsi="Lucida Sans" w:cstheme="minorHAnsi"/>
                <w:color w:val="1F497D"/>
                <w:sz w:val="16"/>
                <w:szCs w:val="16"/>
              </w:rPr>
            </w:pPr>
          </w:p>
          <w:p w:rsidR="00C034BB" w:rsidRPr="00C034BB" w:rsidRDefault="00C034BB" w:rsidP="00EC75CA">
            <w:pPr>
              <w:spacing w:line="200" w:lineRule="atLeast"/>
              <w:rPr>
                <w:rFonts w:ascii="Lucida Sans" w:hAnsi="Lucida Sans" w:cstheme="minorHAnsi"/>
                <w:color w:val="1F497D"/>
                <w:sz w:val="16"/>
                <w:szCs w:val="16"/>
              </w:rPr>
            </w:pPr>
            <w:r w:rsidRPr="00C034BB">
              <w:rPr>
                <w:rFonts w:ascii="Lucida Sans" w:hAnsi="Lucida Sans" w:cstheme="minorHAnsi"/>
                <w:color w:val="1F497D"/>
                <w:sz w:val="16"/>
                <w:szCs w:val="16"/>
              </w:rPr>
              <w:t xml:space="preserve">Solutions need to be found to resolve Internet and mobile connectivity blackspots in the region.  The lack of digital communication in some areas is impeding community functioning and access to online government and other services – including emergency services – and is preventing the use of social media platforms by the community and tourists. </w:t>
            </w:r>
          </w:p>
        </w:tc>
        <w:tc>
          <w:tcPr>
            <w:tcW w:w="4678" w:type="dxa"/>
          </w:tcPr>
          <w:p w:rsidR="00C034BB" w:rsidRPr="009854A8" w:rsidRDefault="00C034BB" w:rsidP="00EC75CA">
            <w:pPr>
              <w:pStyle w:val="ListParagraph"/>
              <w:numPr>
                <w:ilvl w:val="0"/>
                <w:numId w:val="20"/>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Assist Local Government and community groups to prepare business cases and grant applications for capex funding from government infrastructure programs.</w:t>
            </w:r>
          </w:p>
          <w:p w:rsidR="00C034BB" w:rsidRPr="009854A8" w:rsidRDefault="00C034BB" w:rsidP="00EC75CA">
            <w:pPr>
              <w:spacing w:line="200" w:lineRule="atLeast"/>
              <w:ind w:left="181"/>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20"/>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Encourage the development of multi-purpose community facilities providing civic, recreation, information, tourism, arts and cultural heritage services.</w:t>
            </w:r>
          </w:p>
          <w:p w:rsidR="00C034BB" w:rsidRPr="009854A8" w:rsidRDefault="00C034BB" w:rsidP="00EC75CA">
            <w:pPr>
              <w:spacing w:line="200" w:lineRule="atLeast"/>
              <w:ind w:left="181"/>
              <w:rPr>
                <w:rFonts w:ascii="Lucida Sans" w:hAnsi="Lucida Sans" w:cstheme="minorHAnsi"/>
                <w:sz w:val="16"/>
                <w:szCs w:val="16"/>
                <w:lang w:val="en-US"/>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20"/>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Assist Local Government with initiatives to improve the functionality and amenity of regional towns including street scaping, signage, foreshore development, walking trails and the upgrade of town entrances.</w:t>
            </w:r>
          </w:p>
          <w:p w:rsidR="00C034BB" w:rsidRPr="009854A8" w:rsidRDefault="00C034BB" w:rsidP="00EC75CA">
            <w:pPr>
              <w:spacing w:line="200" w:lineRule="atLeast"/>
              <w:ind w:left="181"/>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6"/>
              </w:numPr>
              <w:spacing w:line="200" w:lineRule="atLeast"/>
              <w:ind w:hanging="179"/>
              <w:rPr>
                <w:rFonts w:ascii="Lucida Sans" w:hAnsi="Lucida Sans"/>
                <w:sz w:val="16"/>
                <w:szCs w:val="16"/>
              </w:rPr>
            </w:pPr>
            <w:r w:rsidRPr="009854A8">
              <w:rPr>
                <w:rFonts w:ascii="Lucida Sans" w:hAnsi="Lucida Sans"/>
                <w:sz w:val="16"/>
                <w:szCs w:val="16"/>
              </w:rPr>
              <w:t>Work with government and telecommunications providers to improve mobile and Internet connectivity across the region.</w:t>
            </w:r>
          </w:p>
          <w:p w:rsidR="00C034BB" w:rsidRPr="009854A8" w:rsidRDefault="00C034BB" w:rsidP="00EC75CA">
            <w:pPr>
              <w:spacing w:line="200" w:lineRule="atLeast"/>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16"/>
              </w:numPr>
              <w:spacing w:line="200" w:lineRule="atLeast"/>
              <w:ind w:hanging="179"/>
              <w:rPr>
                <w:rFonts w:ascii="Lucida Sans" w:hAnsi="Lucida Sans" w:cstheme="minorHAnsi"/>
                <w:sz w:val="16"/>
                <w:szCs w:val="16"/>
              </w:rPr>
            </w:pPr>
            <w:r w:rsidRPr="009854A8">
              <w:rPr>
                <w:rFonts w:ascii="Lucida Sans" w:hAnsi="Lucida Sans" w:cstheme="minorHAnsi"/>
                <w:sz w:val="16"/>
                <w:szCs w:val="16"/>
                <w:lang w:val="en-US"/>
              </w:rPr>
              <w:t>Encourage and support the delivery of strategic community events and activities, particularly in areas with high levels of tourism attraction.</w:t>
            </w:r>
          </w:p>
        </w:tc>
      </w:tr>
    </w:tbl>
    <w:p w:rsidR="004E2775" w:rsidRDefault="004E2775" w:rsidP="00C034BB">
      <w:pPr>
        <w:rPr>
          <w:rFonts w:ascii="Lucida Sans" w:hAnsi="Lucida Sans" w:cstheme="minorHAnsi"/>
          <w:sz w:val="18"/>
          <w:szCs w:val="18"/>
        </w:rPr>
      </w:pPr>
    </w:p>
    <w:p w:rsidR="000E5753" w:rsidRDefault="000E5753" w:rsidP="00C034BB">
      <w:pPr>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C034BB" w:rsidRPr="00356383" w:rsidTr="00EC75CA">
        <w:tc>
          <w:tcPr>
            <w:tcW w:w="1838" w:type="dxa"/>
            <w:vMerge w:val="restart"/>
          </w:tcPr>
          <w:p w:rsidR="009F0019" w:rsidRDefault="009F0019" w:rsidP="00EC75CA">
            <w:pPr>
              <w:spacing w:line="220" w:lineRule="atLeast"/>
              <w:rPr>
                <w:rFonts w:ascii="Lucida Sans" w:hAnsi="Lucida Sans" w:cstheme="minorHAnsi"/>
                <w:b/>
                <w:color w:val="21641C"/>
                <w:sz w:val="18"/>
                <w:szCs w:val="18"/>
              </w:rPr>
            </w:pPr>
            <w:r w:rsidRPr="009F0019">
              <w:rPr>
                <w:rFonts w:ascii="Lucida Sans" w:hAnsi="Lucida Sans" w:cstheme="minorHAnsi"/>
                <w:b/>
                <w:i/>
                <w:color w:val="21641C"/>
                <w:sz w:val="18"/>
                <w:szCs w:val="18"/>
              </w:rPr>
              <w:t>Tertiary Education</w:t>
            </w:r>
            <w:r>
              <w:rPr>
                <w:rFonts w:ascii="Lucida Sans" w:hAnsi="Lucida Sans" w:cstheme="minorHAnsi"/>
                <w:b/>
                <w:color w:val="21641C"/>
                <w:sz w:val="18"/>
                <w:szCs w:val="18"/>
              </w:rPr>
              <w:t>:</w:t>
            </w:r>
          </w:p>
          <w:p w:rsidR="009F0019" w:rsidRDefault="009F0019" w:rsidP="00EC75CA">
            <w:pPr>
              <w:spacing w:line="220" w:lineRule="atLeast"/>
              <w:rPr>
                <w:rFonts w:ascii="Lucida Sans" w:hAnsi="Lucida Sans" w:cstheme="minorHAnsi"/>
                <w:b/>
                <w:color w:val="21641C"/>
                <w:sz w:val="18"/>
                <w:szCs w:val="18"/>
              </w:rPr>
            </w:pPr>
          </w:p>
          <w:p w:rsidR="00C034BB" w:rsidRPr="003906B9" w:rsidRDefault="00C034BB" w:rsidP="00EC75CA">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Pursue opportunities to grow tertiary education facilities and expand course provision.</w:t>
            </w:r>
          </w:p>
          <w:p w:rsidR="00C034BB" w:rsidRPr="009854A8" w:rsidRDefault="00C034BB" w:rsidP="00EC75CA">
            <w:pPr>
              <w:spacing w:line="200" w:lineRule="atLeast"/>
              <w:rPr>
                <w:rFonts w:ascii="Lucida Sans" w:hAnsi="Lucida Sans" w:cstheme="minorHAnsi"/>
                <w:b/>
                <w:color w:val="21641C"/>
                <w:sz w:val="16"/>
                <w:szCs w:val="16"/>
              </w:rPr>
            </w:pPr>
          </w:p>
        </w:tc>
        <w:tc>
          <w:tcPr>
            <w:tcW w:w="3260" w:type="dxa"/>
            <w:vMerge w:val="restart"/>
          </w:tcPr>
          <w:p w:rsidR="00C034BB" w:rsidRPr="009854A8" w:rsidRDefault="00C034BB" w:rsidP="00EC75CA">
            <w:pPr>
              <w:spacing w:line="200" w:lineRule="atLeast"/>
              <w:jc w:val="both"/>
              <w:rPr>
                <w:rFonts w:ascii="Lucida Sans" w:hAnsi="Lucida Sans" w:cs="Arial"/>
                <w:color w:val="1F497D"/>
                <w:sz w:val="16"/>
                <w:szCs w:val="16"/>
              </w:rPr>
            </w:pPr>
            <w:r w:rsidRPr="009854A8">
              <w:rPr>
                <w:rFonts w:ascii="Lucida Sans" w:hAnsi="Lucida Sans" w:cstheme="minorHAnsi"/>
                <w:color w:val="1F497D"/>
                <w:sz w:val="16"/>
                <w:szCs w:val="16"/>
              </w:rPr>
              <w:t xml:space="preserve">There is a trend to centralise tertiary education facilities and courses in Adelaide at the expense of the regions.  </w:t>
            </w:r>
            <w:r w:rsidRPr="009854A8">
              <w:rPr>
                <w:rFonts w:ascii="Lucida Sans" w:hAnsi="Lucida Sans" w:cs="Arial"/>
                <w:color w:val="1F497D"/>
                <w:sz w:val="16"/>
                <w:szCs w:val="16"/>
              </w:rPr>
              <w:t>The consequence is that more regional students now need to travel to Adelaide to study some courses and regional educational facilities are being underutilised. This is potentially detrimental to building regional capability because it is generally understood that regional students have much higher retention and pass rates when they do not need to travel to Adelaide for study.</w:t>
            </w:r>
          </w:p>
          <w:p w:rsidR="00C034BB" w:rsidRPr="009854A8" w:rsidRDefault="00C034BB" w:rsidP="00EC75CA">
            <w:pPr>
              <w:spacing w:line="200" w:lineRule="atLeast"/>
              <w:rPr>
                <w:rFonts w:ascii="Lucida Sans" w:hAnsi="Lucida Sans" w:cstheme="minorHAnsi"/>
                <w:color w:val="1F497D"/>
                <w:sz w:val="16"/>
                <w:szCs w:val="16"/>
              </w:rPr>
            </w:pPr>
          </w:p>
          <w:p w:rsidR="00C034BB" w:rsidRPr="009854A8" w:rsidRDefault="00C034BB" w:rsidP="00EC75CA">
            <w:pPr>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 xml:space="preserve">The provision of better education facilities and greater course diversity will enhance the region’s tertiary education participation rates, which are low in comparison with the Adelaide population.  </w:t>
            </w:r>
          </w:p>
          <w:p w:rsidR="00C034BB" w:rsidRPr="009854A8" w:rsidRDefault="00C034BB" w:rsidP="00EC75CA">
            <w:pPr>
              <w:spacing w:line="200" w:lineRule="atLeast"/>
              <w:rPr>
                <w:rFonts w:ascii="Lucida Sans" w:hAnsi="Lucida Sans" w:cstheme="minorHAnsi"/>
                <w:color w:val="1F497D"/>
                <w:sz w:val="16"/>
                <w:szCs w:val="16"/>
              </w:rPr>
            </w:pPr>
          </w:p>
          <w:p w:rsidR="00C034BB" w:rsidRPr="009854A8" w:rsidRDefault="00C034BB" w:rsidP="00EC75CA">
            <w:pPr>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 xml:space="preserve">Improved ability to undertake tertiary courses locally, or online, may also help stem the migration of young people from the region. </w:t>
            </w:r>
          </w:p>
          <w:p w:rsidR="00C034BB" w:rsidRPr="009854A8" w:rsidRDefault="00C034BB" w:rsidP="00EC75CA">
            <w:pPr>
              <w:spacing w:line="200" w:lineRule="atLeast"/>
              <w:rPr>
                <w:rFonts w:ascii="Lucida Sans" w:hAnsi="Lucida Sans" w:cstheme="minorHAnsi"/>
                <w:color w:val="1F497D"/>
                <w:sz w:val="16"/>
                <w:szCs w:val="16"/>
              </w:rPr>
            </w:pPr>
          </w:p>
        </w:tc>
        <w:tc>
          <w:tcPr>
            <w:tcW w:w="4678" w:type="dxa"/>
          </w:tcPr>
          <w:p w:rsidR="00C034BB" w:rsidRPr="009854A8" w:rsidRDefault="00C034BB" w:rsidP="00EC75CA">
            <w:pPr>
              <w:pStyle w:val="ListParagraph"/>
              <w:numPr>
                <w:ilvl w:val="0"/>
                <w:numId w:val="21"/>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Liaise with the University of SA and Adelaide University about options to expand tertiary facilities and course provision in Whyalla.</w:t>
            </w:r>
          </w:p>
          <w:p w:rsidR="00C034BB" w:rsidRPr="009854A8" w:rsidRDefault="00C034BB" w:rsidP="00EC75CA">
            <w:pPr>
              <w:spacing w:line="200" w:lineRule="atLeast"/>
              <w:rPr>
                <w:rFonts w:ascii="Lucida Sans" w:hAnsi="Lucida Sans" w:cstheme="minorHAnsi"/>
                <w:sz w:val="16"/>
                <w:szCs w:val="16"/>
              </w:rPr>
            </w:pPr>
          </w:p>
        </w:tc>
      </w:tr>
      <w:tr w:rsidR="001A75BC" w:rsidRPr="00356383" w:rsidTr="00EC75CA">
        <w:tc>
          <w:tcPr>
            <w:tcW w:w="1838" w:type="dxa"/>
            <w:vMerge/>
          </w:tcPr>
          <w:p w:rsidR="001A75BC" w:rsidRPr="009F0019" w:rsidRDefault="001A75BC" w:rsidP="00EC75CA">
            <w:pPr>
              <w:spacing w:line="220" w:lineRule="atLeast"/>
              <w:rPr>
                <w:rFonts w:ascii="Lucida Sans" w:hAnsi="Lucida Sans" w:cstheme="minorHAnsi"/>
                <w:b/>
                <w:i/>
                <w:color w:val="21641C"/>
                <w:sz w:val="18"/>
                <w:szCs w:val="18"/>
              </w:rPr>
            </w:pPr>
          </w:p>
        </w:tc>
        <w:tc>
          <w:tcPr>
            <w:tcW w:w="3260" w:type="dxa"/>
            <w:vMerge/>
          </w:tcPr>
          <w:p w:rsidR="001A75BC" w:rsidRPr="009854A8" w:rsidRDefault="001A75BC" w:rsidP="00EC75CA">
            <w:pPr>
              <w:spacing w:line="200" w:lineRule="atLeast"/>
              <w:jc w:val="both"/>
              <w:rPr>
                <w:rFonts w:ascii="Lucida Sans" w:hAnsi="Lucida Sans" w:cstheme="minorHAnsi"/>
                <w:color w:val="1F497D"/>
                <w:sz w:val="16"/>
                <w:szCs w:val="16"/>
              </w:rPr>
            </w:pPr>
          </w:p>
        </w:tc>
        <w:tc>
          <w:tcPr>
            <w:tcW w:w="4678" w:type="dxa"/>
          </w:tcPr>
          <w:p w:rsidR="001A75BC" w:rsidRDefault="001A75BC" w:rsidP="00EC75CA">
            <w:pPr>
              <w:pStyle w:val="ListParagraph"/>
              <w:numPr>
                <w:ilvl w:val="0"/>
                <w:numId w:val="21"/>
              </w:numPr>
              <w:spacing w:line="200" w:lineRule="atLeast"/>
              <w:ind w:hanging="179"/>
              <w:rPr>
                <w:rFonts w:ascii="Lucida Sans" w:hAnsi="Lucida Sans" w:cstheme="minorHAnsi"/>
                <w:sz w:val="16"/>
                <w:szCs w:val="16"/>
              </w:rPr>
            </w:pPr>
            <w:r>
              <w:rPr>
                <w:rFonts w:ascii="Lucida Sans" w:hAnsi="Lucida Sans" w:cstheme="minorHAnsi"/>
                <w:sz w:val="16"/>
                <w:szCs w:val="16"/>
              </w:rPr>
              <w:t>Collaborate with education providers in Whyalla to facilitate international student enrolment.</w:t>
            </w:r>
          </w:p>
          <w:p w:rsidR="001A75BC" w:rsidRPr="001A75BC" w:rsidRDefault="001A75BC" w:rsidP="001A75BC">
            <w:pPr>
              <w:spacing w:line="200" w:lineRule="atLeast"/>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21"/>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Liaise with TAFE SA about options to expand facilities and course provision at the Whyalla, Port Lincoln, Ceduna and Wudinna TAFE campuses.</w:t>
            </w:r>
          </w:p>
          <w:p w:rsidR="00C034BB" w:rsidRPr="009854A8" w:rsidRDefault="00C034BB" w:rsidP="00EC75CA">
            <w:pPr>
              <w:spacing w:line="200" w:lineRule="atLeast"/>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21"/>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Negotiate with TAFE SA about opportunities to provide employment-related, NRM and other training in smaller regional towns.</w:t>
            </w:r>
          </w:p>
          <w:p w:rsidR="00C034BB" w:rsidRPr="009854A8" w:rsidRDefault="00C034BB" w:rsidP="00EC75CA">
            <w:pPr>
              <w:spacing w:line="200" w:lineRule="atLeast"/>
              <w:rPr>
                <w:rFonts w:ascii="Lucida Sans" w:hAnsi="Lucida Sans" w:cstheme="minorHAnsi"/>
                <w:sz w:val="16"/>
                <w:szCs w:val="16"/>
              </w:rPr>
            </w:pPr>
          </w:p>
        </w:tc>
      </w:tr>
      <w:tr w:rsidR="00C034BB" w:rsidRPr="00356383" w:rsidTr="00EC75CA">
        <w:tc>
          <w:tcPr>
            <w:tcW w:w="1838" w:type="dxa"/>
            <w:vMerge/>
          </w:tcPr>
          <w:p w:rsidR="00C034BB" w:rsidRPr="009854A8" w:rsidRDefault="00C034BB" w:rsidP="00EC75CA">
            <w:pPr>
              <w:spacing w:line="200" w:lineRule="atLeast"/>
              <w:rPr>
                <w:rFonts w:ascii="Lucida Sans" w:hAnsi="Lucida Sans" w:cstheme="minorHAnsi"/>
                <w:b/>
                <w:sz w:val="16"/>
                <w:szCs w:val="16"/>
              </w:rPr>
            </w:pPr>
          </w:p>
        </w:tc>
        <w:tc>
          <w:tcPr>
            <w:tcW w:w="3260" w:type="dxa"/>
            <w:vMerge/>
          </w:tcPr>
          <w:p w:rsidR="00C034BB" w:rsidRPr="009854A8" w:rsidRDefault="00C034BB" w:rsidP="00EC75CA">
            <w:pPr>
              <w:spacing w:line="200" w:lineRule="atLeast"/>
              <w:rPr>
                <w:rFonts w:ascii="Lucida Sans" w:hAnsi="Lucida Sans" w:cstheme="minorHAnsi"/>
                <w:sz w:val="16"/>
                <w:szCs w:val="16"/>
              </w:rPr>
            </w:pPr>
          </w:p>
        </w:tc>
        <w:tc>
          <w:tcPr>
            <w:tcW w:w="4678" w:type="dxa"/>
          </w:tcPr>
          <w:p w:rsidR="00C034BB" w:rsidRPr="009854A8" w:rsidRDefault="00C034BB" w:rsidP="00EC75CA">
            <w:pPr>
              <w:pStyle w:val="ListParagraph"/>
              <w:numPr>
                <w:ilvl w:val="0"/>
                <w:numId w:val="21"/>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Liaise with tertiary institutions about options to expand remote access to courses online.</w:t>
            </w:r>
          </w:p>
          <w:p w:rsidR="00C034BB" w:rsidRPr="009854A8" w:rsidRDefault="00C034BB" w:rsidP="00EC75CA">
            <w:pPr>
              <w:spacing w:line="200" w:lineRule="atLeast"/>
              <w:ind w:left="181"/>
              <w:rPr>
                <w:rFonts w:ascii="Lucida Sans" w:hAnsi="Lucida Sans" w:cstheme="minorHAnsi"/>
                <w:sz w:val="16"/>
                <w:szCs w:val="16"/>
              </w:rPr>
            </w:pPr>
          </w:p>
        </w:tc>
      </w:tr>
    </w:tbl>
    <w:p w:rsidR="00C034BB" w:rsidRDefault="00C034BB" w:rsidP="00C034BB">
      <w:pPr>
        <w:autoSpaceDE w:val="0"/>
        <w:autoSpaceDN w:val="0"/>
        <w:adjustRightInd w:val="0"/>
        <w:spacing w:line="240" w:lineRule="atLeast"/>
        <w:jc w:val="both"/>
        <w:rPr>
          <w:rFonts w:ascii="Lucida Sans" w:hAnsi="Lucida Sans" w:cstheme="minorHAnsi"/>
          <w:sz w:val="18"/>
          <w:szCs w:val="18"/>
        </w:rPr>
      </w:pPr>
    </w:p>
    <w:p w:rsidR="000E5753" w:rsidRDefault="000E5753">
      <w:pPr>
        <w:rPr>
          <w:rFonts w:ascii="Lucida Sans" w:hAnsi="Lucida Sans" w:cstheme="minorHAnsi"/>
          <w:sz w:val="18"/>
          <w:szCs w:val="18"/>
        </w:rPr>
      </w:pPr>
      <w:r>
        <w:rPr>
          <w:rFonts w:ascii="Lucida Sans" w:hAnsi="Lucida Sans" w:cstheme="minorHAnsi"/>
          <w:sz w:val="18"/>
          <w:szCs w:val="18"/>
        </w:rPr>
        <w:br w:type="page"/>
      </w:r>
    </w:p>
    <w:p w:rsidR="000E5753" w:rsidRPr="00D06EFD" w:rsidRDefault="000E5753" w:rsidP="000E5753">
      <w:pPr>
        <w:spacing w:line="240" w:lineRule="atLeast"/>
        <w:jc w:val="both"/>
        <w:rPr>
          <w:rFonts w:ascii="Lucida Sans" w:hAnsi="Lucida Sans" w:cstheme="minorHAnsi"/>
          <w:b/>
          <w:color w:val="21641C"/>
        </w:rPr>
      </w:pPr>
      <w:r>
        <w:rPr>
          <w:rFonts w:ascii="Lucida Sans" w:hAnsi="Lucida Sans" w:cstheme="minorHAnsi"/>
          <w:b/>
          <w:color w:val="21641C"/>
        </w:rPr>
        <w:lastRenderedPageBreak/>
        <w:t>2</w:t>
      </w:r>
      <w:r w:rsidRPr="00D06EFD">
        <w:rPr>
          <w:rFonts w:ascii="Lucida Sans" w:hAnsi="Lucida Sans" w:cstheme="minorHAnsi"/>
          <w:b/>
          <w:color w:val="21641C"/>
        </w:rPr>
        <w:t>.</w:t>
      </w:r>
      <w:r>
        <w:rPr>
          <w:rFonts w:ascii="Lucida Sans" w:hAnsi="Lucida Sans" w:cstheme="minorHAnsi"/>
          <w:b/>
          <w:color w:val="21641C"/>
        </w:rPr>
        <w:t>1</w:t>
      </w:r>
      <w:r w:rsidRPr="00D06EFD">
        <w:rPr>
          <w:rFonts w:ascii="Lucida Sans" w:hAnsi="Lucida Sans" w:cstheme="minorHAnsi"/>
          <w:b/>
          <w:color w:val="21641C"/>
        </w:rPr>
        <w:t xml:space="preserve"> </w:t>
      </w:r>
      <w:r>
        <w:rPr>
          <w:rFonts w:ascii="Lucida Sans" w:hAnsi="Lucida Sans" w:cstheme="minorHAnsi"/>
          <w:b/>
          <w:color w:val="21641C"/>
        </w:rPr>
        <w:t>Community and Social Development (Cont’d)</w:t>
      </w:r>
    </w:p>
    <w:p w:rsidR="000E5753" w:rsidRDefault="000E5753" w:rsidP="000E5753">
      <w:pPr>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0E5753" w:rsidRPr="00FD6D3F" w:rsidTr="00C33363">
        <w:tc>
          <w:tcPr>
            <w:tcW w:w="1838" w:type="dxa"/>
            <w:tcBorders>
              <w:top w:val="nil"/>
              <w:left w:val="nil"/>
              <w:bottom w:val="nil"/>
              <w:right w:val="nil"/>
            </w:tcBorders>
            <w:shd w:val="clear" w:color="auto" w:fill="auto"/>
            <w:vAlign w:val="center"/>
          </w:tcPr>
          <w:p w:rsidR="000E5753" w:rsidRPr="00FD6D3F" w:rsidRDefault="000E5753" w:rsidP="00C33363">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0E5753" w:rsidRPr="00FD6D3F" w:rsidRDefault="000E5753" w:rsidP="00C33363">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0E5753" w:rsidRPr="00FD6D3F" w:rsidRDefault="000E5753" w:rsidP="00C33363">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0E5753" w:rsidRDefault="000E5753" w:rsidP="00C034BB">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0B1B69" w:rsidRPr="00356383" w:rsidTr="008F025F">
        <w:tc>
          <w:tcPr>
            <w:tcW w:w="1838" w:type="dxa"/>
            <w:vMerge w:val="restart"/>
          </w:tcPr>
          <w:p w:rsidR="000B1B69" w:rsidRPr="000B1B69" w:rsidRDefault="000B1B69" w:rsidP="008F025F">
            <w:pPr>
              <w:spacing w:line="200" w:lineRule="atLeast"/>
              <w:rPr>
                <w:rFonts w:ascii="Lucida Sans" w:hAnsi="Lucida Sans" w:cstheme="minorHAnsi"/>
                <w:b/>
                <w:i/>
                <w:color w:val="21641C"/>
                <w:sz w:val="18"/>
                <w:szCs w:val="18"/>
              </w:rPr>
            </w:pPr>
            <w:r w:rsidRPr="000B1B69">
              <w:rPr>
                <w:rFonts w:ascii="Lucida Sans" w:hAnsi="Lucida Sans" w:cstheme="minorHAnsi"/>
                <w:b/>
                <w:i/>
                <w:color w:val="21641C"/>
                <w:sz w:val="18"/>
                <w:szCs w:val="18"/>
              </w:rPr>
              <w:t>Health Services:</w:t>
            </w:r>
          </w:p>
          <w:p w:rsidR="000B1B69" w:rsidRDefault="000B1B69" w:rsidP="008F025F">
            <w:pPr>
              <w:spacing w:line="200" w:lineRule="atLeast"/>
              <w:rPr>
                <w:rFonts w:ascii="Lucida Sans" w:hAnsi="Lucida Sans" w:cstheme="minorHAnsi"/>
                <w:b/>
                <w:color w:val="21641C"/>
                <w:sz w:val="18"/>
                <w:szCs w:val="18"/>
              </w:rPr>
            </w:pPr>
          </w:p>
          <w:p w:rsidR="000B1B69" w:rsidRPr="000B1B69" w:rsidRDefault="000B1B69" w:rsidP="008F025F">
            <w:pPr>
              <w:spacing w:line="200" w:lineRule="atLeast"/>
              <w:rPr>
                <w:rFonts w:ascii="Lucida Sans" w:hAnsi="Lucida Sans" w:cstheme="minorHAnsi"/>
                <w:b/>
                <w:color w:val="21641C"/>
                <w:sz w:val="18"/>
                <w:szCs w:val="18"/>
              </w:rPr>
            </w:pPr>
            <w:r>
              <w:rPr>
                <w:rFonts w:ascii="Lucida Sans" w:hAnsi="Lucida Sans" w:cstheme="minorHAnsi"/>
                <w:b/>
                <w:color w:val="21641C"/>
                <w:sz w:val="18"/>
                <w:szCs w:val="18"/>
              </w:rPr>
              <w:t>Facilitate collaborative approaches for the development and delivery of health, aged care, child care and disability services.</w:t>
            </w:r>
          </w:p>
          <w:p w:rsidR="000B1B69" w:rsidRPr="000B1B69" w:rsidRDefault="000B1B69" w:rsidP="008F025F">
            <w:pPr>
              <w:spacing w:line="200" w:lineRule="atLeast"/>
              <w:rPr>
                <w:rFonts w:ascii="Lucida Sans" w:hAnsi="Lucida Sans" w:cstheme="minorHAnsi"/>
                <w:b/>
                <w:color w:val="21641C"/>
                <w:sz w:val="18"/>
                <w:szCs w:val="18"/>
              </w:rPr>
            </w:pPr>
          </w:p>
          <w:p w:rsidR="000B1B69" w:rsidRPr="000B1B69" w:rsidRDefault="000B1B69" w:rsidP="008F025F">
            <w:pPr>
              <w:spacing w:line="200" w:lineRule="atLeast"/>
              <w:rPr>
                <w:rFonts w:ascii="Lucida Sans" w:hAnsi="Lucida Sans" w:cstheme="minorHAnsi"/>
                <w:b/>
                <w:color w:val="21641C"/>
                <w:sz w:val="18"/>
                <w:szCs w:val="18"/>
              </w:rPr>
            </w:pPr>
          </w:p>
          <w:p w:rsidR="000B1B69" w:rsidRPr="000B1B69" w:rsidRDefault="000B1B69" w:rsidP="008F025F">
            <w:pPr>
              <w:spacing w:line="200" w:lineRule="atLeast"/>
              <w:rPr>
                <w:rFonts w:ascii="Lucida Sans" w:hAnsi="Lucida Sans" w:cstheme="minorHAnsi"/>
                <w:b/>
                <w:color w:val="21641C"/>
                <w:sz w:val="18"/>
                <w:szCs w:val="18"/>
              </w:rPr>
            </w:pPr>
          </w:p>
        </w:tc>
        <w:tc>
          <w:tcPr>
            <w:tcW w:w="3260" w:type="dxa"/>
            <w:vMerge w:val="restart"/>
          </w:tcPr>
          <w:p w:rsidR="000E5753" w:rsidRDefault="000E5753" w:rsidP="000E5753">
            <w:pPr>
              <w:spacing w:line="200" w:lineRule="atLeast"/>
              <w:rPr>
                <w:rFonts w:ascii="Lucida Sans" w:hAnsi="Lucida Sans" w:cstheme="minorHAnsi"/>
                <w:color w:val="1F497D"/>
                <w:sz w:val="16"/>
                <w:szCs w:val="16"/>
              </w:rPr>
            </w:pPr>
            <w:r w:rsidRPr="00C034BB">
              <w:rPr>
                <w:rFonts w:ascii="Lucida Sans" w:hAnsi="Lucida Sans" w:cstheme="minorHAnsi"/>
                <w:color w:val="1F497D"/>
                <w:sz w:val="16"/>
                <w:szCs w:val="16"/>
              </w:rPr>
              <w:t xml:space="preserve">Issues impacting on the delivery of health, aged care, child care and disability services need to be addressed, especially for disadvantaged sectors of the community. </w:t>
            </w:r>
          </w:p>
          <w:p w:rsidR="000E5753" w:rsidRDefault="000E5753" w:rsidP="000E5753">
            <w:pPr>
              <w:spacing w:line="200" w:lineRule="atLeast"/>
              <w:rPr>
                <w:rFonts w:ascii="Lucida Sans" w:hAnsi="Lucida Sans" w:cstheme="minorHAnsi"/>
                <w:color w:val="1F497D"/>
                <w:sz w:val="16"/>
                <w:szCs w:val="16"/>
              </w:rPr>
            </w:pPr>
          </w:p>
          <w:p w:rsidR="000E5753" w:rsidRDefault="000E5753" w:rsidP="000E5753">
            <w:pPr>
              <w:spacing w:line="200" w:lineRule="atLeast"/>
              <w:rPr>
                <w:rFonts w:ascii="Lucida Sans" w:hAnsi="Lucida Sans" w:cstheme="minorHAnsi"/>
                <w:color w:val="1F497D"/>
                <w:sz w:val="16"/>
                <w:szCs w:val="16"/>
              </w:rPr>
            </w:pPr>
            <w:r w:rsidRPr="00C034BB">
              <w:rPr>
                <w:rFonts w:ascii="Lucida Sans" w:hAnsi="Lucida Sans" w:cstheme="minorHAnsi"/>
                <w:color w:val="1F497D"/>
                <w:sz w:val="16"/>
                <w:szCs w:val="16"/>
              </w:rPr>
              <w:t xml:space="preserve">This should include proactive initiatives to support community groups, facilitate increased community participation in decision making, and drive preventative health programs.  </w:t>
            </w:r>
          </w:p>
          <w:p w:rsidR="000E5753" w:rsidRDefault="000E5753" w:rsidP="000E5753">
            <w:pPr>
              <w:spacing w:line="200" w:lineRule="atLeast"/>
              <w:rPr>
                <w:rFonts w:ascii="Lucida Sans" w:hAnsi="Lucida Sans" w:cstheme="minorHAnsi"/>
                <w:color w:val="1F497D"/>
                <w:sz w:val="16"/>
                <w:szCs w:val="16"/>
              </w:rPr>
            </w:pPr>
          </w:p>
          <w:p w:rsidR="000E5753" w:rsidRPr="00C034BB" w:rsidRDefault="000E5753" w:rsidP="000E5753">
            <w:pPr>
              <w:spacing w:line="200" w:lineRule="atLeast"/>
              <w:rPr>
                <w:rFonts w:ascii="Lucida Sans" w:hAnsi="Lucida Sans" w:cstheme="minorHAnsi"/>
                <w:color w:val="1F497D"/>
                <w:sz w:val="16"/>
                <w:szCs w:val="16"/>
              </w:rPr>
            </w:pPr>
            <w:r w:rsidRPr="00C034BB">
              <w:rPr>
                <w:rFonts w:ascii="Lucida Sans" w:hAnsi="Lucida Sans" w:cstheme="minorHAnsi"/>
                <w:color w:val="1F497D"/>
                <w:sz w:val="16"/>
                <w:szCs w:val="16"/>
              </w:rPr>
              <w:t xml:space="preserve">The formation of Disability Workforce Hubs in partnership with the State Government and other RDAs should be pursued as part of the NDIS roll-out to create employment and investment opportunities.  </w:t>
            </w:r>
          </w:p>
          <w:p w:rsidR="000E5753" w:rsidRPr="009854A8" w:rsidRDefault="000E5753" w:rsidP="008F025F">
            <w:pPr>
              <w:spacing w:line="200" w:lineRule="atLeast"/>
              <w:rPr>
                <w:rFonts w:ascii="Lucida Sans" w:hAnsi="Lucida Sans" w:cstheme="minorHAnsi"/>
                <w:color w:val="1F497D"/>
                <w:sz w:val="16"/>
                <w:szCs w:val="16"/>
              </w:rPr>
            </w:pPr>
          </w:p>
        </w:tc>
        <w:tc>
          <w:tcPr>
            <w:tcW w:w="4678" w:type="dxa"/>
          </w:tcPr>
          <w:p w:rsidR="004E4F3A" w:rsidRPr="009854A8" w:rsidRDefault="004E4F3A" w:rsidP="004E4F3A">
            <w:pPr>
              <w:pStyle w:val="ListParagraph"/>
              <w:numPr>
                <w:ilvl w:val="0"/>
                <w:numId w:val="21"/>
              </w:numPr>
              <w:spacing w:line="200" w:lineRule="atLeast"/>
              <w:ind w:hanging="179"/>
              <w:rPr>
                <w:rFonts w:ascii="Lucida Sans" w:hAnsi="Lucida Sans" w:cstheme="minorHAnsi"/>
                <w:sz w:val="16"/>
                <w:szCs w:val="16"/>
              </w:rPr>
            </w:pPr>
            <w:r>
              <w:rPr>
                <w:rFonts w:ascii="Lucida Sans" w:hAnsi="Lucida Sans" w:cstheme="minorHAnsi"/>
                <w:sz w:val="16"/>
                <w:szCs w:val="16"/>
              </w:rPr>
              <w:t>Deliver targeted projects to support health, aged care, child care and disability services</w:t>
            </w:r>
            <w:r w:rsidRPr="009854A8">
              <w:rPr>
                <w:rFonts w:ascii="Lucida Sans" w:hAnsi="Lucida Sans" w:cstheme="minorHAnsi"/>
                <w:sz w:val="16"/>
                <w:szCs w:val="16"/>
              </w:rPr>
              <w:t>.</w:t>
            </w:r>
          </w:p>
          <w:p w:rsidR="000B1B69" w:rsidRPr="004E4F3A" w:rsidRDefault="000B1B69" w:rsidP="004E4F3A">
            <w:pPr>
              <w:spacing w:line="200" w:lineRule="atLeast"/>
              <w:rPr>
                <w:rFonts w:ascii="Lucida Sans" w:hAnsi="Lucida Sans" w:cstheme="minorHAnsi"/>
                <w:sz w:val="16"/>
                <w:szCs w:val="16"/>
              </w:rPr>
            </w:pPr>
          </w:p>
        </w:tc>
      </w:tr>
      <w:tr w:rsidR="000B1B69" w:rsidRPr="00356383" w:rsidTr="008F025F">
        <w:tc>
          <w:tcPr>
            <w:tcW w:w="1838" w:type="dxa"/>
            <w:vMerge/>
          </w:tcPr>
          <w:p w:rsidR="000B1B69" w:rsidRPr="009854A8" w:rsidRDefault="000B1B69" w:rsidP="008F025F">
            <w:pPr>
              <w:spacing w:line="200" w:lineRule="atLeast"/>
              <w:rPr>
                <w:rFonts w:ascii="Lucida Sans" w:hAnsi="Lucida Sans" w:cstheme="minorHAnsi"/>
                <w:b/>
                <w:sz w:val="16"/>
                <w:szCs w:val="16"/>
              </w:rPr>
            </w:pPr>
          </w:p>
        </w:tc>
        <w:tc>
          <w:tcPr>
            <w:tcW w:w="3260" w:type="dxa"/>
            <w:vMerge/>
          </w:tcPr>
          <w:p w:rsidR="000B1B69" w:rsidRPr="009854A8" w:rsidRDefault="000B1B69" w:rsidP="008F025F">
            <w:pPr>
              <w:spacing w:line="200" w:lineRule="atLeast"/>
              <w:rPr>
                <w:rFonts w:ascii="Lucida Sans" w:hAnsi="Lucida Sans" w:cstheme="minorHAnsi"/>
                <w:sz w:val="16"/>
                <w:szCs w:val="16"/>
              </w:rPr>
            </w:pPr>
          </w:p>
        </w:tc>
        <w:tc>
          <w:tcPr>
            <w:tcW w:w="4678" w:type="dxa"/>
          </w:tcPr>
          <w:p w:rsidR="004E4F3A" w:rsidRPr="00C034BB" w:rsidRDefault="004E4F3A" w:rsidP="004E4F3A">
            <w:pPr>
              <w:pStyle w:val="ListParagraph"/>
              <w:numPr>
                <w:ilvl w:val="0"/>
                <w:numId w:val="20"/>
              </w:numPr>
              <w:spacing w:line="200" w:lineRule="atLeast"/>
              <w:ind w:hanging="179"/>
              <w:rPr>
                <w:rFonts w:ascii="Lucida Sans" w:hAnsi="Lucida Sans" w:cstheme="minorHAnsi"/>
                <w:sz w:val="16"/>
                <w:szCs w:val="16"/>
              </w:rPr>
            </w:pPr>
            <w:r>
              <w:rPr>
                <w:rFonts w:ascii="Lucida Sans" w:hAnsi="Lucida Sans" w:cstheme="minorHAnsi"/>
                <w:sz w:val="16"/>
                <w:szCs w:val="16"/>
              </w:rPr>
              <w:t xml:space="preserve">Support </w:t>
            </w:r>
            <w:r w:rsidRPr="00C034BB">
              <w:rPr>
                <w:rFonts w:ascii="Lucida Sans" w:hAnsi="Lucida Sans" w:cstheme="minorHAnsi"/>
                <w:sz w:val="16"/>
                <w:szCs w:val="16"/>
              </w:rPr>
              <w:t>the implementation of Public Health Plans to address emerging health issues, facilitate preventative health programs, and promote community connectivity and well-being.</w:t>
            </w:r>
          </w:p>
          <w:p w:rsidR="000B1B69" w:rsidRPr="009854A8" w:rsidRDefault="000B1B69" w:rsidP="008F025F">
            <w:pPr>
              <w:spacing w:line="200" w:lineRule="atLeast"/>
              <w:rPr>
                <w:rFonts w:ascii="Lucida Sans" w:hAnsi="Lucida Sans" w:cstheme="minorHAnsi"/>
                <w:sz w:val="16"/>
                <w:szCs w:val="16"/>
              </w:rPr>
            </w:pPr>
          </w:p>
        </w:tc>
      </w:tr>
      <w:tr w:rsidR="000B1B69" w:rsidRPr="00356383" w:rsidTr="008F025F">
        <w:tc>
          <w:tcPr>
            <w:tcW w:w="1838" w:type="dxa"/>
            <w:vMerge/>
          </w:tcPr>
          <w:p w:rsidR="000B1B69" w:rsidRPr="009854A8" w:rsidRDefault="000B1B69" w:rsidP="008F025F">
            <w:pPr>
              <w:spacing w:line="200" w:lineRule="atLeast"/>
              <w:rPr>
                <w:rFonts w:ascii="Lucida Sans" w:hAnsi="Lucida Sans" w:cstheme="minorHAnsi"/>
                <w:b/>
                <w:sz w:val="16"/>
                <w:szCs w:val="16"/>
              </w:rPr>
            </w:pPr>
          </w:p>
        </w:tc>
        <w:tc>
          <w:tcPr>
            <w:tcW w:w="3260" w:type="dxa"/>
            <w:vMerge/>
          </w:tcPr>
          <w:p w:rsidR="000B1B69" w:rsidRPr="009854A8" w:rsidRDefault="000B1B69" w:rsidP="008F025F">
            <w:pPr>
              <w:spacing w:line="200" w:lineRule="atLeast"/>
              <w:rPr>
                <w:rFonts w:ascii="Lucida Sans" w:hAnsi="Lucida Sans" w:cstheme="minorHAnsi"/>
                <w:sz w:val="16"/>
                <w:szCs w:val="16"/>
              </w:rPr>
            </w:pPr>
          </w:p>
        </w:tc>
        <w:tc>
          <w:tcPr>
            <w:tcW w:w="4678" w:type="dxa"/>
          </w:tcPr>
          <w:p w:rsidR="004E4F3A" w:rsidRPr="009854A8" w:rsidRDefault="004E4F3A" w:rsidP="004E4F3A">
            <w:pPr>
              <w:pStyle w:val="ListParagraph"/>
              <w:numPr>
                <w:ilvl w:val="0"/>
                <w:numId w:val="20"/>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 xml:space="preserve">Support the implementation of the State and Local Government </w:t>
            </w:r>
            <w:r w:rsidRPr="009854A8">
              <w:rPr>
                <w:rFonts w:ascii="Lucida Sans" w:hAnsi="Lucida Sans" w:cstheme="minorHAnsi"/>
                <w:i/>
                <w:sz w:val="16"/>
                <w:szCs w:val="16"/>
              </w:rPr>
              <w:t>Community Well-being Alliance</w:t>
            </w:r>
            <w:r w:rsidRPr="009854A8">
              <w:rPr>
                <w:rFonts w:ascii="Lucida Sans" w:hAnsi="Lucida Sans" w:cstheme="minorHAnsi"/>
                <w:sz w:val="16"/>
                <w:szCs w:val="16"/>
              </w:rPr>
              <w:t xml:space="preserve"> to promote the health and well-being of communities. </w:t>
            </w:r>
          </w:p>
          <w:p w:rsidR="000B1B69" w:rsidRPr="009854A8" w:rsidRDefault="000B1B69" w:rsidP="008F025F">
            <w:pPr>
              <w:spacing w:line="200" w:lineRule="atLeast"/>
              <w:rPr>
                <w:rFonts w:ascii="Lucida Sans" w:hAnsi="Lucida Sans" w:cstheme="minorHAnsi"/>
                <w:sz w:val="16"/>
                <w:szCs w:val="16"/>
              </w:rPr>
            </w:pPr>
          </w:p>
        </w:tc>
      </w:tr>
    </w:tbl>
    <w:p w:rsidR="000B1B69" w:rsidRDefault="000B1B69" w:rsidP="00C034BB">
      <w:pPr>
        <w:autoSpaceDE w:val="0"/>
        <w:autoSpaceDN w:val="0"/>
        <w:adjustRightInd w:val="0"/>
        <w:spacing w:line="240" w:lineRule="atLeast"/>
        <w:jc w:val="both"/>
        <w:rPr>
          <w:rFonts w:ascii="Lucida Sans" w:hAnsi="Lucida Sans" w:cstheme="minorHAnsi"/>
          <w:sz w:val="18"/>
          <w:szCs w:val="18"/>
        </w:rPr>
      </w:pPr>
    </w:p>
    <w:p w:rsidR="000B1B69" w:rsidRDefault="000B1B69" w:rsidP="00C034BB">
      <w:pPr>
        <w:autoSpaceDE w:val="0"/>
        <w:autoSpaceDN w:val="0"/>
        <w:adjustRightInd w:val="0"/>
        <w:spacing w:line="240" w:lineRule="atLeast"/>
        <w:jc w:val="both"/>
        <w:rPr>
          <w:rFonts w:ascii="Lucida Sans" w:hAnsi="Lucida Sans" w:cstheme="minorHAnsi"/>
          <w:sz w:val="18"/>
          <w:szCs w:val="18"/>
        </w:rPr>
      </w:pPr>
    </w:p>
    <w:p w:rsidR="00C034BB" w:rsidRDefault="00C034BB" w:rsidP="00C034BB">
      <w:pPr>
        <w:rPr>
          <w:rFonts w:ascii="Lucida Sans" w:hAnsi="Lucida Sans" w:cstheme="minorHAnsi"/>
          <w:sz w:val="18"/>
          <w:szCs w:val="18"/>
        </w:rPr>
      </w:pPr>
      <w:r>
        <w:rPr>
          <w:rFonts w:ascii="Lucida Sans" w:hAnsi="Lucida Sans" w:cstheme="minorHAnsi"/>
          <w:sz w:val="18"/>
          <w:szCs w:val="18"/>
        </w:rPr>
        <w:br w:type="page"/>
      </w:r>
    </w:p>
    <w:p w:rsidR="00E74CDC" w:rsidRPr="00D06EFD" w:rsidRDefault="00E74CDC" w:rsidP="00E74CDC">
      <w:pPr>
        <w:spacing w:line="240" w:lineRule="atLeast"/>
        <w:jc w:val="both"/>
        <w:rPr>
          <w:rFonts w:ascii="Lucida Sans" w:hAnsi="Lucida Sans" w:cstheme="minorHAnsi"/>
          <w:b/>
          <w:color w:val="21641C"/>
        </w:rPr>
      </w:pPr>
      <w:r>
        <w:rPr>
          <w:rFonts w:ascii="Lucida Sans" w:hAnsi="Lucida Sans" w:cstheme="minorHAnsi"/>
          <w:b/>
          <w:color w:val="21641C"/>
        </w:rPr>
        <w:lastRenderedPageBreak/>
        <w:t>2</w:t>
      </w:r>
      <w:r w:rsidRPr="00D06EFD">
        <w:rPr>
          <w:rFonts w:ascii="Lucida Sans" w:hAnsi="Lucida Sans" w:cstheme="minorHAnsi"/>
          <w:b/>
          <w:color w:val="21641C"/>
        </w:rPr>
        <w:t>.</w:t>
      </w:r>
      <w:r w:rsidR="00C034BB">
        <w:rPr>
          <w:rFonts w:ascii="Lucida Sans" w:hAnsi="Lucida Sans" w:cstheme="minorHAnsi"/>
          <w:b/>
          <w:color w:val="21641C"/>
        </w:rPr>
        <w:t>2</w:t>
      </w:r>
      <w:r w:rsidRPr="00D06EFD">
        <w:rPr>
          <w:rFonts w:ascii="Lucida Sans" w:hAnsi="Lucida Sans" w:cstheme="minorHAnsi"/>
          <w:b/>
          <w:color w:val="21641C"/>
        </w:rPr>
        <w:t xml:space="preserve"> </w:t>
      </w:r>
      <w:r w:rsidR="00930E69">
        <w:rPr>
          <w:rFonts w:ascii="Lucida Sans" w:hAnsi="Lucida Sans" w:cstheme="minorHAnsi"/>
          <w:b/>
          <w:color w:val="21641C"/>
        </w:rPr>
        <w:t xml:space="preserve">Economic </w:t>
      </w:r>
      <w:r w:rsidRPr="003358FF">
        <w:rPr>
          <w:rFonts w:ascii="Lucida Sans" w:hAnsi="Lucida Sans" w:cstheme="minorHAnsi"/>
          <w:b/>
          <w:color w:val="21641C"/>
        </w:rPr>
        <w:t>Development</w:t>
      </w:r>
    </w:p>
    <w:p w:rsidR="00181FD7" w:rsidRDefault="00181FD7" w:rsidP="00181FD7">
      <w:pPr>
        <w:rPr>
          <w:rFonts w:ascii="Lucida Sans" w:hAnsi="Lucida Sans" w:cstheme="minorHAnsi"/>
          <w:sz w:val="18"/>
          <w:szCs w:val="18"/>
        </w:rPr>
      </w:pPr>
    </w:p>
    <w:p w:rsidR="003358FF" w:rsidRPr="00F551F0" w:rsidRDefault="003358FF" w:rsidP="00C034BB">
      <w:pPr>
        <w:spacing w:line="240" w:lineRule="atLeast"/>
        <w:jc w:val="both"/>
        <w:rPr>
          <w:rFonts w:ascii="Lucida Sans" w:hAnsi="Lucida Sans" w:cstheme="minorHAnsi"/>
          <w:color w:val="21641C"/>
          <w:sz w:val="18"/>
          <w:szCs w:val="18"/>
        </w:rPr>
      </w:pPr>
      <w:r w:rsidRPr="00C034BB">
        <w:rPr>
          <w:rFonts w:ascii="Lucida Sans" w:hAnsi="Lucida Sans" w:cstheme="minorHAnsi"/>
          <w:b/>
          <w:color w:val="21641C"/>
          <w:sz w:val="18"/>
          <w:szCs w:val="18"/>
        </w:rPr>
        <w:t xml:space="preserve">KEY TERMS: </w:t>
      </w:r>
      <w:r w:rsidR="00930E69" w:rsidRPr="00C034BB">
        <w:rPr>
          <w:rFonts w:ascii="Lucida Sans" w:hAnsi="Lucida Sans" w:cstheme="minorHAnsi"/>
          <w:color w:val="21641C"/>
          <w:sz w:val="18"/>
          <w:szCs w:val="18"/>
        </w:rPr>
        <w:t>Resource development</w:t>
      </w:r>
      <w:r w:rsidRPr="00C034BB">
        <w:rPr>
          <w:rFonts w:ascii="Lucida Sans" w:hAnsi="Lucida Sans" w:cstheme="minorHAnsi"/>
          <w:color w:val="21641C"/>
          <w:sz w:val="18"/>
          <w:szCs w:val="18"/>
        </w:rPr>
        <w:t xml:space="preserve">, </w:t>
      </w:r>
      <w:r w:rsidR="002C3135" w:rsidRPr="00C034BB">
        <w:rPr>
          <w:rFonts w:ascii="Lucida Sans" w:hAnsi="Lucida Sans" w:cstheme="minorHAnsi"/>
          <w:color w:val="21641C"/>
          <w:sz w:val="18"/>
          <w:szCs w:val="18"/>
        </w:rPr>
        <w:t xml:space="preserve">transport and communication </w:t>
      </w:r>
      <w:r w:rsidRPr="00C034BB">
        <w:rPr>
          <w:rFonts w:ascii="Lucida Sans" w:hAnsi="Lucida Sans" w:cstheme="minorHAnsi"/>
          <w:color w:val="21641C"/>
          <w:sz w:val="18"/>
          <w:szCs w:val="18"/>
        </w:rPr>
        <w:t>infrastructure</w:t>
      </w:r>
      <w:r w:rsidR="00930E69" w:rsidRPr="00C034BB">
        <w:rPr>
          <w:rFonts w:ascii="Lucida Sans" w:hAnsi="Lucida Sans" w:cstheme="minorHAnsi"/>
          <w:color w:val="21641C"/>
          <w:sz w:val="18"/>
          <w:szCs w:val="18"/>
        </w:rPr>
        <w:t xml:space="preserve"> development</w:t>
      </w:r>
      <w:r w:rsidR="002C3135" w:rsidRPr="00C034BB">
        <w:rPr>
          <w:rFonts w:ascii="Lucida Sans" w:hAnsi="Lucida Sans" w:cstheme="minorHAnsi"/>
          <w:color w:val="21641C"/>
          <w:sz w:val="18"/>
          <w:szCs w:val="18"/>
        </w:rPr>
        <w:t>, market</w:t>
      </w:r>
      <w:r w:rsidR="002C3135" w:rsidRPr="00F551F0">
        <w:rPr>
          <w:rFonts w:ascii="Lucida Sans" w:hAnsi="Lucida Sans" w:cstheme="minorHAnsi"/>
          <w:color w:val="21641C"/>
          <w:sz w:val="18"/>
          <w:szCs w:val="18"/>
        </w:rPr>
        <w:t xml:space="preserve"> access, industry and product diversity, value-adding, business sustainability</w:t>
      </w:r>
      <w:r w:rsidRPr="00F551F0">
        <w:rPr>
          <w:rFonts w:ascii="Lucida Sans" w:hAnsi="Lucida Sans" w:cstheme="minorHAnsi"/>
          <w:color w:val="21641C"/>
          <w:sz w:val="18"/>
          <w:szCs w:val="18"/>
        </w:rPr>
        <w:t>.</w:t>
      </w:r>
    </w:p>
    <w:p w:rsidR="003358FF" w:rsidRPr="00192752" w:rsidRDefault="003358FF" w:rsidP="00181FD7">
      <w:pPr>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181FD7" w:rsidRPr="00FD6D3F" w:rsidTr="00FD6D3F">
        <w:tc>
          <w:tcPr>
            <w:tcW w:w="1838" w:type="dxa"/>
            <w:tcBorders>
              <w:top w:val="nil"/>
              <w:left w:val="nil"/>
              <w:bottom w:val="nil"/>
              <w:right w:val="nil"/>
            </w:tcBorders>
            <w:shd w:val="clear" w:color="auto" w:fill="auto"/>
            <w:vAlign w:val="center"/>
          </w:tcPr>
          <w:p w:rsidR="00181FD7" w:rsidRPr="00FD6D3F" w:rsidRDefault="00181FD7" w:rsidP="00DB3D48">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181FD7" w:rsidRPr="00FD6D3F" w:rsidRDefault="00181FD7" w:rsidP="00DB3D48">
            <w:pPr>
              <w:jc w:val="center"/>
              <w:rPr>
                <w:rFonts w:ascii="Lucida Sans" w:hAnsi="Lucida Sans" w:cstheme="minorHAnsi"/>
                <w:b/>
                <w:color w:val="1F497D" w:themeColor="text2"/>
                <w:sz w:val="22"/>
                <w:szCs w:val="22"/>
              </w:rPr>
            </w:pPr>
            <w:r w:rsidRPr="006E5504">
              <w:rPr>
                <w:rFonts w:ascii="Lucida Sans" w:hAnsi="Lucida Sans" w:cstheme="minorHAnsi"/>
                <w:b/>
                <w:color w:val="1F497D"/>
                <w:sz w:val="22"/>
                <w:szCs w:val="22"/>
              </w:rPr>
              <w:t>RATIONALE</w:t>
            </w:r>
          </w:p>
        </w:tc>
        <w:tc>
          <w:tcPr>
            <w:tcW w:w="4678" w:type="dxa"/>
            <w:tcBorders>
              <w:top w:val="nil"/>
              <w:left w:val="nil"/>
              <w:bottom w:val="nil"/>
              <w:right w:val="nil"/>
            </w:tcBorders>
            <w:shd w:val="clear" w:color="auto" w:fill="auto"/>
            <w:vAlign w:val="center"/>
          </w:tcPr>
          <w:p w:rsidR="00181FD7" w:rsidRPr="00FD6D3F" w:rsidRDefault="00181FD7" w:rsidP="00DB3D48">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DD7ECD" w:rsidRDefault="00DD7ECD">
      <w:pPr>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0B1B69" w:rsidRPr="00356383" w:rsidTr="008F025F">
        <w:tc>
          <w:tcPr>
            <w:tcW w:w="1838" w:type="dxa"/>
            <w:vMerge w:val="restart"/>
          </w:tcPr>
          <w:p w:rsidR="000B1B69" w:rsidRDefault="000B1B69" w:rsidP="008F025F">
            <w:pPr>
              <w:spacing w:line="220" w:lineRule="atLeast"/>
              <w:rPr>
                <w:rFonts w:ascii="Lucida Sans" w:hAnsi="Lucida Sans" w:cstheme="minorHAnsi"/>
                <w:b/>
                <w:color w:val="21641C"/>
                <w:sz w:val="18"/>
                <w:szCs w:val="18"/>
              </w:rPr>
            </w:pPr>
            <w:r w:rsidRPr="000B1B69">
              <w:rPr>
                <w:rFonts w:ascii="Lucida Sans" w:hAnsi="Lucida Sans" w:cstheme="minorHAnsi"/>
                <w:b/>
                <w:i/>
                <w:color w:val="21641C"/>
                <w:sz w:val="18"/>
                <w:szCs w:val="18"/>
              </w:rPr>
              <w:t>Infrastructure</w:t>
            </w:r>
            <w:r>
              <w:rPr>
                <w:rFonts w:ascii="Lucida Sans" w:hAnsi="Lucida Sans" w:cstheme="minorHAnsi"/>
                <w:b/>
                <w:color w:val="21641C"/>
                <w:sz w:val="18"/>
                <w:szCs w:val="18"/>
              </w:rPr>
              <w:t>:</w:t>
            </w:r>
          </w:p>
          <w:p w:rsidR="000B1B69" w:rsidRDefault="000B1B69" w:rsidP="008F025F">
            <w:pPr>
              <w:spacing w:line="220" w:lineRule="atLeast"/>
              <w:rPr>
                <w:rFonts w:ascii="Lucida Sans" w:hAnsi="Lucida Sans" w:cstheme="minorHAnsi"/>
                <w:b/>
                <w:color w:val="21641C"/>
                <w:sz w:val="18"/>
                <w:szCs w:val="18"/>
              </w:rPr>
            </w:pPr>
          </w:p>
          <w:p w:rsidR="000B1B69" w:rsidRPr="003906B9" w:rsidRDefault="000B1B69" w:rsidP="008F025F">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Promote investment to develop strategic infrastructure and foster sustainable business.</w:t>
            </w:r>
          </w:p>
        </w:tc>
        <w:tc>
          <w:tcPr>
            <w:tcW w:w="3260" w:type="dxa"/>
            <w:vMerge w:val="restart"/>
          </w:tcPr>
          <w:p w:rsidR="000B1B69" w:rsidRPr="00D76F2B" w:rsidRDefault="000B1B69" w:rsidP="008F025F">
            <w:pPr>
              <w:spacing w:line="200" w:lineRule="atLeast"/>
              <w:rPr>
                <w:rFonts w:ascii="Lucida Sans" w:hAnsi="Lucida Sans"/>
                <w:strike/>
                <w:color w:val="1F497D"/>
                <w:sz w:val="16"/>
                <w:szCs w:val="16"/>
              </w:rPr>
            </w:pPr>
            <w:r w:rsidRPr="00D76F2B">
              <w:rPr>
                <w:rFonts w:ascii="Lucida Sans" w:hAnsi="Lucida Sans"/>
                <w:color w:val="1F497D"/>
                <w:sz w:val="16"/>
                <w:szCs w:val="16"/>
              </w:rPr>
              <w:t>The provision of improved and new transport and communications infrastructure is essential to ensure that business operations are globally competitive and sustainable.</w:t>
            </w:r>
            <w:r w:rsidRPr="00D76F2B">
              <w:rPr>
                <w:rFonts w:ascii="Lucida Sans" w:hAnsi="Lucida Sans"/>
                <w:strike/>
                <w:color w:val="1F497D"/>
                <w:sz w:val="16"/>
                <w:szCs w:val="16"/>
              </w:rPr>
              <w:t xml:space="preserve"> </w:t>
            </w:r>
          </w:p>
          <w:p w:rsidR="000B1B69" w:rsidRPr="00D76F2B" w:rsidRDefault="000B1B69" w:rsidP="008F025F">
            <w:pPr>
              <w:spacing w:line="200" w:lineRule="atLeast"/>
              <w:rPr>
                <w:rFonts w:ascii="Lucida Sans" w:hAnsi="Lucida Sans"/>
                <w:strike/>
                <w:color w:val="1F497D"/>
                <w:sz w:val="16"/>
                <w:szCs w:val="16"/>
              </w:rPr>
            </w:pPr>
          </w:p>
          <w:p w:rsidR="000B1B69" w:rsidRPr="00D76F2B" w:rsidRDefault="000B1B69" w:rsidP="008F025F">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Substantial government and private sector investment is necessary to make supply chain infrastructure efficient and effective, </w:t>
            </w:r>
            <w:r w:rsidRPr="00D76F2B">
              <w:rPr>
                <w:rFonts w:ascii="Lucida Sans" w:hAnsi="Lucida Sans"/>
                <w:color w:val="1F497D"/>
                <w:sz w:val="16"/>
                <w:szCs w:val="16"/>
              </w:rPr>
              <w:t>provide access to new markets, and create new export opportunities</w:t>
            </w:r>
            <w:r w:rsidRPr="00D76F2B">
              <w:rPr>
                <w:rFonts w:ascii="Lucida Sans" w:hAnsi="Lucida Sans" w:cstheme="minorHAnsi"/>
                <w:color w:val="1F497D"/>
                <w:sz w:val="16"/>
                <w:szCs w:val="16"/>
              </w:rPr>
              <w:t xml:space="preserve">. </w:t>
            </w:r>
          </w:p>
          <w:p w:rsidR="000B1B69" w:rsidRPr="00D76F2B" w:rsidRDefault="000B1B69" w:rsidP="008F025F">
            <w:pPr>
              <w:spacing w:line="200" w:lineRule="atLeast"/>
              <w:rPr>
                <w:rFonts w:ascii="Lucida Sans" w:hAnsi="Lucida Sans" w:cstheme="minorHAnsi"/>
                <w:color w:val="1F497D"/>
                <w:sz w:val="16"/>
                <w:szCs w:val="16"/>
              </w:rPr>
            </w:pPr>
          </w:p>
          <w:p w:rsidR="000B1B69" w:rsidRDefault="000B1B69" w:rsidP="008F025F">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Improved communication infrastructure is essential to enable business to develop online markets and operate competitively in the digital economy.</w:t>
            </w:r>
          </w:p>
          <w:p w:rsidR="004352E0" w:rsidRDefault="004352E0" w:rsidP="008F025F">
            <w:pPr>
              <w:spacing w:line="200" w:lineRule="atLeast"/>
              <w:rPr>
                <w:rFonts w:ascii="Lucida Sans" w:hAnsi="Lucida Sans" w:cstheme="minorHAnsi"/>
                <w:color w:val="1F497D"/>
                <w:sz w:val="16"/>
                <w:szCs w:val="16"/>
              </w:rPr>
            </w:pPr>
          </w:p>
          <w:p w:rsidR="004352E0" w:rsidRPr="00D76F2B" w:rsidRDefault="004352E0" w:rsidP="004352E0">
            <w:pPr>
              <w:spacing w:line="200" w:lineRule="atLeast"/>
              <w:rPr>
                <w:rFonts w:ascii="Lucida Sans" w:hAnsi="Lucida Sans"/>
                <w:color w:val="1F497D"/>
                <w:sz w:val="16"/>
                <w:szCs w:val="16"/>
              </w:rPr>
            </w:pPr>
            <w:r>
              <w:rPr>
                <w:rFonts w:ascii="Lucida Sans" w:hAnsi="Lucida Sans" w:cstheme="minorHAnsi"/>
                <w:color w:val="1F497D"/>
                <w:sz w:val="16"/>
                <w:szCs w:val="16"/>
              </w:rPr>
              <w:t xml:space="preserve">A proposed Ultra High Speed Broadband project in Whyalla will connect businesses to UniSA’s AARNet high speed optic fibre cable network. This will provide businesses with the capability to access Department of Defence and other project supply chains which utilise large data files. </w:t>
            </w:r>
          </w:p>
        </w:tc>
        <w:tc>
          <w:tcPr>
            <w:tcW w:w="4678" w:type="dxa"/>
          </w:tcPr>
          <w:p w:rsidR="000B1B69" w:rsidRPr="002E1CD1" w:rsidRDefault="000B1B69" w:rsidP="008F025F">
            <w:pPr>
              <w:pStyle w:val="ListParagraph"/>
              <w:numPr>
                <w:ilvl w:val="0"/>
                <w:numId w:val="16"/>
              </w:numPr>
              <w:spacing w:line="200" w:lineRule="atLeast"/>
              <w:ind w:hanging="179"/>
              <w:rPr>
                <w:rFonts w:ascii="Lucida Sans" w:hAnsi="Lucida Sans"/>
                <w:sz w:val="16"/>
                <w:szCs w:val="16"/>
              </w:rPr>
            </w:pPr>
            <w:r w:rsidRPr="002E1CD1">
              <w:rPr>
                <w:rFonts w:ascii="Lucida Sans" w:hAnsi="Lucida Sans"/>
                <w:sz w:val="16"/>
                <w:szCs w:val="16"/>
              </w:rPr>
              <w:t>Facilitate infrastructure investment with government agencies and private sector companies.</w:t>
            </w:r>
          </w:p>
          <w:p w:rsidR="000B1B69" w:rsidRPr="00452C9E" w:rsidRDefault="000B1B69" w:rsidP="008F025F">
            <w:pPr>
              <w:spacing w:line="200" w:lineRule="atLeast"/>
              <w:ind w:left="181"/>
              <w:rPr>
                <w:rFonts w:ascii="Lucida Sans" w:hAnsi="Lucida Sans"/>
                <w:sz w:val="16"/>
                <w:szCs w:val="16"/>
              </w:rPr>
            </w:pPr>
          </w:p>
        </w:tc>
      </w:tr>
      <w:tr w:rsidR="000B1B69" w:rsidRPr="00356383" w:rsidTr="008F025F">
        <w:tc>
          <w:tcPr>
            <w:tcW w:w="1838" w:type="dxa"/>
            <w:vMerge/>
          </w:tcPr>
          <w:p w:rsidR="000B1B69" w:rsidRPr="002E1CD1" w:rsidRDefault="000B1B69" w:rsidP="008F025F">
            <w:pPr>
              <w:spacing w:line="200" w:lineRule="atLeast"/>
              <w:rPr>
                <w:rFonts w:ascii="Lucida Sans" w:hAnsi="Lucida Sans" w:cstheme="minorHAnsi"/>
                <w:b/>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C034BB" w:rsidRDefault="000B1B69" w:rsidP="008F025F">
            <w:pPr>
              <w:pStyle w:val="ListParagraph"/>
              <w:numPr>
                <w:ilvl w:val="0"/>
                <w:numId w:val="16"/>
              </w:numPr>
              <w:spacing w:line="200" w:lineRule="atLeast"/>
              <w:ind w:hanging="179"/>
              <w:rPr>
                <w:rFonts w:ascii="Lucida Sans" w:hAnsi="Lucida Sans"/>
                <w:sz w:val="16"/>
                <w:szCs w:val="16"/>
              </w:rPr>
            </w:pPr>
            <w:r w:rsidRPr="00C034BB">
              <w:rPr>
                <w:rFonts w:ascii="Lucida Sans" w:hAnsi="Lucida Sans"/>
                <w:sz w:val="16"/>
                <w:szCs w:val="16"/>
              </w:rPr>
              <w:t xml:space="preserve">Prepare a regional transport strategy to develop road, rail, port and airport infrastructure.  </w:t>
            </w:r>
          </w:p>
          <w:p w:rsidR="000B1B69" w:rsidRPr="00C034BB" w:rsidRDefault="000B1B69" w:rsidP="00DE6AB6">
            <w:pPr>
              <w:spacing w:line="200" w:lineRule="atLeast"/>
              <w:rPr>
                <w:rFonts w:ascii="Lucida Sans" w:hAnsi="Lucida Sans" w:cstheme="minorHAnsi"/>
                <w:sz w:val="16"/>
                <w:szCs w:val="16"/>
              </w:rPr>
            </w:pPr>
          </w:p>
        </w:tc>
      </w:tr>
      <w:tr w:rsidR="00DE6AB6" w:rsidRPr="00356383" w:rsidTr="008F025F">
        <w:tc>
          <w:tcPr>
            <w:tcW w:w="1838" w:type="dxa"/>
            <w:vMerge/>
          </w:tcPr>
          <w:p w:rsidR="00DE6AB6" w:rsidRPr="002E1CD1" w:rsidRDefault="00DE6AB6" w:rsidP="008F025F">
            <w:pPr>
              <w:spacing w:line="200" w:lineRule="atLeast"/>
              <w:rPr>
                <w:rFonts w:ascii="Lucida Sans" w:hAnsi="Lucida Sans" w:cstheme="minorHAnsi"/>
                <w:b/>
                <w:sz w:val="16"/>
                <w:szCs w:val="16"/>
              </w:rPr>
            </w:pPr>
          </w:p>
        </w:tc>
        <w:tc>
          <w:tcPr>
            <w:tcW w:w="3260" w:type="dxa"/>
            <w:vMerge/>
          </w:tcPr>
          <w:p w:rsidR="00DE6AB6" w:rsidRPr="00915F02" w:rsidRDefault="00DE6AB6" w:rsidP="008F025F">
            <w:pPr>
              <w:spacing w:line="200" w:lineRule="atLeast"/>
              <w:rPr>
                <w:rFonts w:ascii="Lucida Sans" w:hAnsi="Lucida Sans" w:cstheme="minorHAnsi"/>
                <w:sz w:val="16"/>
                <w:szCs w:val="16"/>
              </w:rPr>
            </w:pPr>
          </w:p>
        </w:tc>
        <w:tc>
          <w:tcPr>
            <w:tcW w:w="4678" w:type="dxa"/>
          </w:tcPr>
          <w:p w:rsidR="00DE6AB6" w:rsidRDefault="00DE6AB6" w:rsidP="00DE6AB6">
            <w:pPr>
              <w:pStyle w:val="ListParagraph"/>
              <w:numPr>
                <w:ilvl w:val="0"/>
                <w:numId w:val="16"/>
              </w:numPr>
              <w:spacing w:line="200" w:lineRule="atLeast"/>
              <w:ind w:left="323" w:hanging="142"/>
              <w:rPr>
                <w:rFonts w:ascii="Lucida Sans" w:hAnsi="Lucida Sans"/>
                <w:sz w:val="16"/>
                <w:szCs w:val="16"/>
              </w:rPr>
            </w:pPr>
            <w:r>
              <w:rPr>
                <w:rFonts w:ascii="Lucida Sans" w:hAnsi="Lucida Sans"/>
                <w:sz w:val="16"/>
                <w:szCs w:val="16"/>
              </w:rPr>
              <w:t>Facilitate the development of a multi-user Cape-class port facility.</w:t>
            </w:r>
          </w:p>
          <w:p w:rsidR="00DE6AB6" w:rsidRPr="00DE6AB6" w:rsidRDefault="00DE6AB6" w:rsidP="00DE6AB6">
            <w:pPr>
              <w:spacing w:line="200" w:lineRule="atLeast"/>
              <w:rPr>
                <w:rFonts w:ascii="Lucida Sans" w:hAnsi="Lucida Sans"/>
                <w:sz w:val="16"/>
                <w:szCs w:val="16"/>
              </w:rPr>
            </w:pPr>
          </w:p>
        </w:tc>
      </w:tr>
      <w:tr w:rsidR="00DE6AB6" w:rsidRPr="00356383" w:rsidTr="008F025F">
        <w:tc>
          <w:tcPr>
            <w:tcW w:w="1838" w:type="dxa"/>
            <w:vMerge/>
          </w:tcPr>
          <w:p w:rsidR="00DE6AB6" w:rsidRPr="002E1CD1" w:rsidRDefault="00DE6AB6" w:rsidP="008F025F">
            <w:pPr>
              <w:spacing w:line="200" w:lineRule="atLeast"/>
              <w:rPr>
                <w:rFonts w:ascii="Lucida Sans" w:hAnsi="Lucida Sans" w:cstheme="minorHAnsi"/>
                <w:b/>
                <w:sz w:val="16"/>
                <w:szCs w:val="16"/>
              </w:rPr>
            </w:pPr>
          </w:p>
        </w:tc>
        <w:tc>
          <w:tcPr>
            <w:tcW w:w="3260" w:type="dxa"/>
            <w:vMerge/>
          </w:tcPr>
          <w:p w:rsidR="00DE6AB6" w:rsidRPr="00915F02" w:rsidRDefault="00DE6AB6" w:rsidP="008F025F">
            <w:pPr>
              <w:spacing w:line="200" w:lineRule="atLeast"/>
              <w:rPr>
                <w:rFonts w:ascii="Lucida Sans" w:hAnsi="Lucida Sans" w:cstheme="minorHAnsi"/>
                <w:sz w:val="16"/>
                <w:szCs w:val="16"/>
              </w:rPr>
            </w:pPr>
          </w:p>
        </w:tc>
        <w:tc>
          <w:tcPr>
            <w:tcW w:w="4678" w:type="dxa"/>
          </w:tcPr>
          <w:p w:rsidR="00DE6AB6" w:rsidRPr="00DE6AB6" w:rsidRDefault="00DE6AB6" w:rsidP="00DE6AB6">
            <w:pPr>
              <w:pStyle w:val="ListParagraph"/>
              <w:numPr>
                <w:ilvl w:val="0"/>
                <w:numId w:val="16"/>
              </w:numPr>
              <w:spacing w:line="200" w:lineRule="atLeast"/>
              <w:ind w:hanging="179"/>
              <w:rPr>
                <w:rFonts w:ascii="Lucida Sans" w:hAnsi="Lucida Sans"/>
                <w:sz w:val="16"/>
                <w:szCs w:val="16"/>
              </w:rPr>
            </w:pPr>
            <w:r w:rsidRPr="00DE6AB6">
              <w:rPr>
                <w:rFonts w:ascii="Lucida Sans" w:hAnsi="Lucida Sans"/>
                <w:sz w:val="16"/>
                <w:szCs w:val="16"/>
              </w:rPr>
              <w:t>Facilitate the provision of container facilities in strategic locations.</w:t>
            </w:r>
          </w:p>
          <w:p w:rsidR="00DE6AB6" w:rsidRPr="00DE6AB6" w:rsidRDefault="00DE6AB6" w:rsidP="00DE6AB6">
            <w:pPr>
              <w:spacing w:line="200" w:lineRule="atLeast"/>
              <w:ind w:left="181"/>
              <w:rPr>
                <w:rFonts w:ascii="Lucida Sans" w:hAnsi="Lucida Sans"/>
                <w:sz w:val="16"/>
                <w:szCs w:val="16"/>
              </w:rPr>
            </w:pPr>
          </w:p>
        </w:tc>
      </w:tr>
      <w:tr w:rsidR="00DE6AB6" w:rsidRPr="00356383" w:rsidTr="008F025F">
        <w:tc>
          <w:tcPr>
            <w:tcW w:w="1838" w:type="dxa"/>
            <w:vMerge/>
          </w:tcPr>
          <w:p w:rsidR="00DE6AB6" w:rsidRPr="002E1CD1" w:rsidRDefault="00DE6AB6" w:rsidP="008F025F">
            <w:pPr>
              <w:spacing w:line="200" w:lineRule="atLeast"/>
              <w:rPr>
                <w:rFonts w:ascii="Lucida Sans" w:hAnsi="Lucida Sans" w:cstheme="minorHAnsi"/>
                <w:b/>
                <w:sz w:val="16"/>
                <w:szCs w:val="16"/>
              </w:rPr>
            </w:pPr>
          </w:p>
        </w:tc>
        <w:tc>
          <w:tcPr>
            <w:tcW w:w="3260" w:type="dxa"/>
            <w:vMerge/>
          </w:tcPr>
          <w:p w:rsidR="00DE6AB6" w:rsidRPr="00915F02" w:rsidRDefault="00DE6AB6" w:rsidP="008F025F">
            <w:pPr>
              <w:spacing w:line="200" w:lineRule="atLeast"/>
              <w:rPr>
                <w:rFonts w:ascii="Lucida Sans" w:hAnsi="Lucida Sans" w:cstheme="minorHAnsi"/>
                <w:sz w:val="16"/>
                <w:szCs w:val="16"/>
              </w:rPr>
            </w:pPr>
          </w:p>
        </w:tc>
        <w:tc>
          <w:tcPr>
            <w:tcW w:w="4678" w:type="dxa"/>
          </w:tcPr>
          <w:p w:rsidR="00DE6AB6" w:rsidRPr="00DE6AB6" w:rsidRDefault="00DE6AB6" w:rsidP="00DE6AB6">
            <w:pPr>
              <w:pStyle w:val="ListParagraph"/>
              <w:numPr>
                <w:ilvl w:val="0"/>
                <w:numId w:val="16"/>
              </w:numPr>
              <w:spacing w:line="200" w:lineRule="atLeast"/>
              <w:ind w:hanging="179"/>
              <w:rPr>
                <w:rFonts w:ascii="Lucida Sans" w:hAnsi="Lucida Sans"/>
                <w:sz w:val="16"/>
                <w:szCs w:val="16"/>
              </w:rPr>
            </w:pPr>
            <w:r w:rsidRPr="00DE6AB6">
              <w:rPr>
                <w:rFonts w:ascii="Lucida Sans" w:hAnsi="Lucida Sans"/>
                <w:sz w:val="16"/>
                <w:szCs w:val="16"/>
              </w:rPr>
              <w:t>Connect the Eyre Peninsula to the national standard gauge rail network.</w:t>
            </w:r>
          </w:p>
          <w:p w:rsidR="00DE6AB6" w:rsidRPr="00DE6AB6" w:rsidRDefault="00DE6AB6" w:rsidP="00DE6AB6">
            <w:pPr>
              <w:spacing w:line="200" w:lineRule="atLeast"/>
              <w:ind w:left="181"/>
              <w:rPr>
                <w:rFonts w:ascii="Lucida Sans" w:hAnsi="Lucida Sans"/>
                <w:sz w:val="16"/>
                <w:szCs w:val="16"/>
              </w:rPr>
            </w:pPr>
          </w:p>
        </w:tc>
      </w:tr>
      <w:tr w:rsidR="00DE6AB6" w:rsidRPr="00356383" w:rsidTr="008F025F">
        <w:tc>
          <w:tcPr>
            <w:tcW w:w="1838" w:type="dxa"/>
            <w:vMerge/>
          </w:tcPr>
          <w:p w:rsidR="00DE6AB6" w:rsidRPr="002E1CD1" w:rsidRDefault="00DE6AB6" w:rsidP="008F025F">
            <w:pPr>
              <w:spacing w:line="200" w:lineRule="atLeast"/>
              <w:rPr>
                <w:rFonts w:ascii="Lucida Sans" w:hAnsi="Lucida Sans" w:cstheme="minorHAnsi"/>
                <w:b/>
                <w:sz w:val="16"/>
                <w:szCs w:val="16"/>
              </w:rPr>
            </w:pPr>
          </w:p>
        </w:tc>
        <w:tc>
          <w:tcPr>
            <w:tcW w:w="3260" w:type="dxa"/>
            <w:vMerge/>
          </w:tcPr>
          <w:p w:rsidR="00DE6AB6" w:rsidRPr="00915F02" w:rsidRDefault="00DE6AB6" w:rsidP="008F025F">
            <w:pPr>
              <w:spacing w:line="200" w:lineRule="atLeast"/>
              <w:rPr>
                <w:rFonts w:ascii="Lucida Sans" w:hAnsi="Lucida Sans" w:cstheme="minorHAnsi"/>
                <w:sz w:val="16"/>
                <w:szCs w:val="16"/>
              </w:rPr>
            </w:pPr>
          </w:p>
        </w:tc>
        <w:tc>
          <w:tcPr>
            <w:tcW w:w="4678" w:type="dxa"/>
          </w:tcPr>
          <w:p w:rsidR="00DE6AB6" w:rsidRPr="00DE6AB6" w:rsidRDefault="00DE6AB6" w:rsidP="00DE6AB6">
            <w:pPr>
              <w:pStyle w:val="ListParagraph"/>
              <w:numPr>
                <w:ilvl w:val="0"/>
                <w:numId w:val="16"/>
              </w:numPr>
              <w:spacing w:line="200" w:lineRule="atLeast"/>
              <w:ind w:hanging="179"/>
              <w:rPr>
                <w:rFonts w:ascii="Lucida Sans" w:hAnsi="Lucida Sans"/>
                <w:sz w:val="16"/>
                <w:szCs w:val="16"/>
              </w:rPr>
            </w:pPr>
            <w:r>
              <w:rPr>
                <w:rFonts w:ascii="Lucida Sans" w:hAnsi="Lucida Sans"/>
                <w:sz w:val="16"/>
                <w:szCs w:val="16"/>
              </w:rPr>
              <w:t xml:space="preserve">Prepare a </w:t>
            </w:r>
            <w:r w:rsidRPr="00DE6AB6">
              <w:rPr>
                <w:rFonts w:ascii="Lucida Sans" w:hAnsi="Lucida Sans"/>
                <w:sz w:val="16"/>
                <w:szCs w:val="16"/>
              </w:rPr>
              <w:t xml:space="preserve">road infrastructure </w:t>
            </w:r>
            <w:r>
              <w:rPr>
                <w:rFonts w:ascii="Lucida Sans" w:hAnsi="Lucida Sans"/>
                <w:sz w:val="16"/>
                <w:szCs w:val="16"/>
              </w:rPr>
              <w:t>strategy</w:t>
            </w:r>
            <w:r w:rsidRPr="00DE6AB6">
              <w:rPr>
                <w:rFonts w:ascii="Lucida Sans" w:hAnsi="Lucida Sans"/>
                <w:sz w:val="16"/>
                <w:szCs w:val="16"/>
              </w:rPr>
              <w:t xml:space="preserve"> to enhance road-train market access, and improve road safety for the community and tourists.</w:t>
            </w:r>
          </w:p>
          <w:p w:rsidR="00DE6AB6" w:rsidRPr="00DE6AB6" w:rsidRDefault="00DE6AB6" w:rsidP="00DE6AB6">
            <w:pPr>
              <w:spacing w:line="200" w:lineRule="atLeast"/>
              <w:ind w:left="181"/>
              <w:rPr>
                <w:rFonts w:ascii="Lucida Sans" w:hAnsi="Lucida Sans"/>
                <w:sz w:val="16"/>
                <w:szCs w:val="16"/>
              </w:rPr>
            </w:pPr>
          </w:p>
        </w:tc>
      </w:tr>
      <w:tr w:rsidR="00DE6AB6" w:rsidRPr="00356383" w:rsidTr="008F025F">
        <w:tc>
          <w:tcPr>
            <w:tcW w:w="1838" w:type="dxa"/>
            <w:vMerge/>
          </w:tcPr>
          <w:p w:rsidR="00DE6AB6" w:rsidRPr="002E1CD1" w:rsidRDefault="00DE6AB6" w:rsidP="008F025F">
            <w:pPr>
              <w:spacing w:line="200" w:lineRule="atLeast"/>
              <w:rPr>
                <w:rFonts w:ascii="Lucida Sans" w:hAnsi="Lucida Sans" w:cstheme="minorHAnsi"/>
                <w:b/>
                <w:sz w:val="16"/>
                <w:szCs w:val="16"/>
              </w:rPr>
            </w:pPr>
          </w:p>
        </w:tc>
        <w:tc>
          <w:tcPr>
            <w:tcW w:w="3260" w:type="dxa"/>
            <w:vMerge/>
          </w:tcPr>
          <w:p w:rsidR="00DE6AB6" w:rsidRPr="00915F02" w:rsidRDefault="00DE6AB6" w:rsidP="008F025F">
            <w:pPr>
              <w:spacing w:line="200" w:lineRule="atLeast"/>
              <w:rPr>
                <w:rFonts w:ascii="Lucida Sans" w:hAnsi="Lucida Sans" w:cstheme="minorHAnsi"/>
                <w:sz w:val="16"/>
                <w:szCs w:val="16"/>
              </w:rPr>
            </w:pPr>
          </w:p>
        </w:tc>
        <w:tc>
          <w:tcPr>
            <w:tcW w:w="4678" w:type="dxa"/>
          </w:tcPr>
          <w:p w:rsidR="00DE6AB6" w:rsidRPr="00DE6AB6" w:rsidRDefault="00DE6AB6" w:rsidP="00DE6AB6">
            <w:pPr>
              <w:pStyle w:val="ListParagraph"/>
              <w:numPr>
                <w:ilvl w:val="0"/>
                <w:numId w:val="16"/>
              </w:numPr>
              <w:spacing w:line="200" w:lineRule="atLeast"/>
              <w:ind w:hanging="179"/>
              <w:rPr>
                <w:rFonts w:ascii="Lucida Sans" w:hAnsi="Lucida Sans"/>
                <w:sz w:val="16"/>
                <w:szCs w:val="16"/>
              </w:rPr>
            </w:pPr>
            <w:r w:rsidRPr="00DE6AB6">
              <w:rPr>
                <w:rFonts w:ascii="Lucida Sans" w:hAnsi="Lucida Sans"/>
                <w:sz w:val="16"/>
                <w:szCs w:val="16"/>
              </w:rPr>
              <w:t>Progress the upgrade of Ceduna, Port Lincoln and Whyalla airports to provide direct interstate connection capability for passengers and exports.</w:t>
            </w:r>
          </w:p>
          <w:p w:rsidR="00DE6AB6" w:rsidRPr="00DE6AB6" w:rsidRDefault="00DE6AB6" w:rsidP="00DE6AB6">
            <w:pPr>
              <w:spacing w:line="200" w:lineRule="atLeast"/>
              <w:ind w:left="181"/>
              <w:rPr>
                <w:rFonts w:ascii="Lucida Sans" w:hAnsi="Lucida Sans"/>
                <w:sz w:val="16"/>
                <w:szCs w:val="16"/>
              </w:rPr>
            </w:pPr>
          </w:p>
        </w:tc>
      </w:tr>
      <w:tr w:rsidR="000B1B69" w:rsidRPr="00356383" w:rsidTr="008F025F">
        <w:tc>
          <w:tcPr>
            <w:tcW w:w="1838" w:type="dxa"/>
            <w:vMerge/>
          </w:tcPr>
          <w:p w:rsidR="000B1B69" w:rsidRPr="00915F02" w:rsidRDefault="000B1B69" w:rsidP="008F025F">
            <w:pPr>
              <w:spacing w:line="200" w:lineRule="atLeast"/>
              <w:rPr>
                <w:rFonts w:ascii="Lucida Sans" w:hAnsi="Lucida Sans" w:cstheme="minorHAnsi"/>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9854A8" w:rsidRDefault="000B1B69" w:rsidP="008F025F">
            <w:pPr>
              <w:pStyle w:val="ListParagraph"/>
              <w:numPr>
                <w:ilvl w:val="0"/>
                <w:numId w:val="16"/>
              </w:numPr>
              <w:spacing w:line="200" w:lineRule="atLeast"/>
              <w:ind w:hanging="179"/>
              <w:rPr>
                <w:rFonts w:ascii="Lucida Sans" w:hAnsi="Lucida Sans"/>
                <w:sz w:val="16"/>
                <w:szCs w:val="16"/>
              </w:rPr>
            </w:pPr>
            <w:r w:rsidRPr="009854A8">
              <w:rPr>
                <w:rFonts w:ascii="Lucida Sans" w:hAnsi="Lucida Sans"/>
                <w:sz w:val="16"/>
                <w:szCs w:val="16"/>
              </w:rPr>
              <w:t>Work with telecommunications providers and government to improve mobile and Internet connectivity and enhance online business operations.</w:t>
            </w:r>
          </w:p>
          <w:p w:rsidR="000B1B69" w:rsidRPr="009854A8" w:rsidRDefault="000B1B69" w:rsidP="008F025F">
            <w:pPr>
              <w:spacing w:line="200" w:lineRule="atLeast"/>
              <w:ind w:left="181"/>
              <w:rPr>
                <w:rFonts w:ascii="Lucida Sans" w:hAnsi="Lucida Sans"/>
                <w:sz w:val="16"/>
                <w:szCs w:val="16"/>
              </w:rPr>
            </w:pPr>
          </w:p>
        </w:tc>
      </w:tr>
    </w:tbl>
    <w:p w:rsidR="000B1B69" w:rsidRDefault="000B1B69" w:rsidP="000B1B69">
      <w:pPr>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0B1B69" w:rsidRPr="0094591F" w:rsidTr="008F025F">
        <w:trPr>
          <w:trHeight w:val="375"/>
        </w:trPr>
        <w:tc>
          <w:tcPr>
            <w:tcW w:w="1838" w:type="dxa"/>
            <w:vMerge w:val="restart"/>
          </w:tcPr>
          <w:p w:rsidR="000B1B69" w:rsidRDefault="000B1B69" w:rsidP="008F025F">
            <w:pPr>
              <w:spacing w:line="220" w:lineRule="atLeast"/>
              <w:rPr>
                <w:rFonts w:ascii="Lucida Sans" w:hAnsi="Lucida Sans" w:cstheme="minorHAnsi"/>
                <w:b/>
                <w:color w:val="21641C"/>
                <w:sz w:val="18"/>
                <w:szCs w:val="18"/>
              </w:rPr>
            </w:pPr>
            <w:r w:rsidRPr="000B1B69">
              <w:rPr>
                <w:rFonts w:ascii="Lucida Sans" w:hAnsi="Lucida Sans" w:cstheme="minorHAnsi"/>
                <w:b/>
                <w:i/>
                <w:color w:val="21641C"/>
                <w:sz w:val="18"/>
                <w:szCs w:val="18"/>
              </w:rPr>
              <w:t>Business Diversity</w:t>
            </w:r>
            <w:r>
              <w:rPr>
                <w:rFonts w:ascii="Lucida Sans" w:hAnsi="Lucida Sans" w:cstheme="minorHAnsi"/>
                <w:b/>
                <w:color w:val="21641C"/>
                <w:sz w:val="18"/>
                <w:szCs w:val="18"/>
              </w:rPr>
              <w:t>:</w:t>
            </w:r>
          </w:p>
          <w:p w:rsidR="000B1B69" w:rsidRDefault="000B1B69" w:rsidP="008F025F">
            <w:pPr>
              <w:spacing w:line="220" w:lineRule="atLeast"/>
              <w:rPr>
                <w:rFonts w:ascii="Lucida Sans" w:hAnsi="Lucida Sans" w:cstheme="minorHAnsi"/>
                <w:b/>
                <w:color w:val="21641C"/>
                <w:sz w:val="18"/>
                <w:szCs w:val="18"/>
              </w:rPr>
            </w:pPr>
          </w:p>
          <w:p w:rsidR="000B1B69" w:rsidRPr="003906B9" w:rsidRDefault="000B1B69" w:rsidP="008F025F">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Strengthen, foster and promote business diversity and productivity.</w:t>
            </w:r>
          </w:p>
        </w:tc>
        <w:tc>
          <w:tcPr>
            <w:tcW w:w="3260" w:type="dxa"/>
            <w:vMerge w:val="restart"/>
          </w:tcPr>
          <w:p w:rsidR="000B1B69" w:rsidRPr="00D76F2B" w:rsidRDefault="000B1B69" w:rsidP="008F025F">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The regional economy is extremely diverse, with numerous industries contributing to employment, exports and GRP. Greater diversity should be pursued to enhance and promote the region’s comparative advantages, provide resilience to global price impacts, and minimise the challenges of climate change. </w:t>
            </w:r>
          </w:p>
          <w:p w:rsidR="000B1B69" w:rsidRPr="00D76F2B" w:rsidRDefault="000B1B69" w:rsidP="008F025F">
            <w:pPr>
              <w:spacing w:line="200" w:lineRule="atLeast"/>
              <w:rPr>
                <w:rFonts w:ascii="Lucida Sans" w:hAnsi="Lucida Sans" w:cstheme="minorHAnsi"/>
                <w:color w:val="1F497D"/>
                <w:sz w:val="16"/>
                <w:szCs w:val="16"/>
              </w:rPr>
            </w:pPr>
          </w:p>
          <w:p w:rsidR="000B1B69" w:rsidRDefault="000B1B69" w:rsidP="008F025F">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This should include activities to strengthen the viability of existing industries – such as agriculture and manufacturing – and the development of new enterprises to showcase distinctive regional attributes - such as niche grain products; Aboriginal businesses; land and sea nature-based tourism initiatives; premium seafood and wines; and quality mineral resources. </w:t>
            </w:r>
          </w:p>
          <w:p w:rsidR="00835743" w:rsidRPr="00D76F2B" w:rsidRDefault="00835743" w:rsidP="008F025F">
            <w:pPr>
              <w:spacing w:line="200" w:lineRule="atLeast"/>
              <w:rPr>
                <w:rFonts w:ascii="Lucida Sans" w:hAnsi="Lucida Sans" w:cstheme="minorHAnsi"/>
                <w:color w:val="1F497D"/>
                <w:sz w:val="16"/>
                <w:szCs w:val="16"/>
              </w:rPr>
            </w:pPr>
          </w:p>
        </w:tc>
        <w:tc>
          <w:tcPr>
            <w:tcW w:w="4678" w:type="dxa"/>
          </w:tcPr>
          <w:p w:rsidR="000B1B69" w:rsidRDefault="000B1B69" w:rsidP="008F025F">
            <w:pPr>
              <w:pStyle w:val="ListParagraph"/>
              <w:numPr>
                <w:ilvl w:val="0"/>
                <w:numId w:val="25"/>
              </w:numPr>
              <w:spacing w:line="200" w:lineRule="atLeast"/>
              <w:ind w:hanging="179"/>
              <w:rPr>
                <w:rFonts w:ascii="Lucida Sans" w:hAnsi="Lucida Sans" w:cstheme="minorHAnsi"/>
                <w:sz w:val="16"/>
                <w:szCs w:val="16"/>
              </w:rPr>
            </w:pPr>
            <w:r>
              <w:rPr>
                <w:rFonts w:ascii="Lucida Sans" w:hAnsi="Lucida Sans" w:cstheme="minorHAnsi"/>
                <w:sz w:val="16"/>
                <w:szCs w:val="16"/>
              </w:rPr>
              <w:t>Pursue solutions to improve business innovation, skills development and viability.</w:t>
            </w:r>
          </w:p>
          <w:p w:rsidR="000B1B69" w:rsidRPr="0094591F" w:rsidRDefault="000B1B69" w:rsidP="008F025F">
            <w:pPr>
              <w:spacing w:line="200" w:lineRule="atLeast"/>
              <w:ind w:left="181"/>
              <w:rPr>
                <w:rFonts w:ascii="Lucida Sans" w:hAnsi="Lucida Sans" w:cstheme="minorHAnsi"/>
                <w:sz w:val="16"/>
                <w:szCs w:val="16"/>
              </w:rPr>
            </w:pPr>
          </w:p>
        </w:tc>
      </w:tr>
      <w:tr w:rsidR="000B1B69" w:rsidRPr="00915F02" w:rsidTr="008F025F">
        <w:trPr>
          <w:trHeight w:val="375"/>
        </w:trPr>
        <w:tc>
          <w:tcPr>
            <w:tcW w:w="1838" w:type="dxa"/>
            <w:vMerge/>
          </w:tcPr>
          <w:p w:rsidR="000B1B69" w:rsidRPr="002E1CD1" w:rsidRDefault="000B1B69" w:rsidP="008F025F">
            <w:pPr>
              <w:spacing w:line="200" w:lineRule="atLeast"/>
              <w:rPr>
                <w:rFonts w:ascii="Lucida Sans" w:hAnsi="Lucida Sans" w:cstheme="minorHAnsi"/>
                <w:b/>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2E1CD1" w:rsidRDefault="000B1B69" w:rsidP="008F025F">
            <w:pPr>
              <w:pStyle w:val="ListParagraph"/>
              <w:numPr>
                <w:ilvl w:val="0"/>
                <w:numId w:val="25"/>
              </w:numPr>
              <w:spacing w:line="200" w:lineRule="atLeast"/>
              <w:ind w:hanging="179"/>
              <w:rPr>
                <w:rFonts w:ascii="Lucida Sans" w:hAnsi="Lucida Sans" w:cstheme="minorHAnsi"/>
                <w:sz w:val="16"/>
                <w:szCs w:val="16"/>
              </w:rPr>
            </w:pPr>
            <w:r w:rsidRPr="002E1CD1">
              <w:rPr>
                <w:rFonts w:ascii="Lucida Sans" w:hAnsi="Lucida Sans" w:cstheme="minorHAnsi"/>
                <w:sz w:val="16"/>
                <w:szCs w:val="16"/>
              </w:rPr>
              <w:t>Work with Councils to introduce new business</w:t>
            </w:r>
            <w:r>
              <w:rPr>
                <w:rFonts w:ascii="Lucida Sans" w:hAnsi="Lucida Sans" w:cstheme="minorHAnsi"/>
                <w:sz w:val="16"/>
                <w:szCs w:val="16"/>
              </w:rPr>
              <w:t>es</w:t>
            </w:r>
            <w:r w:rsidRPr="002E1CD1">
              <w:rPr>
                <w:rFonts w:ascii="Lucida Sans" w:hAnsi="Lucida Sans" w:cstheme="minorHAnsi"/>
                <w:sz w:val="16"/>
                <w:szCs w:val="16"/>
              </w:rPr>
              <w:t xml:space="preserve"> and product diversity </w:t>
            </w:r>
            <w:r>
              <w:rPr>
                <w:rFonts w:ascii="Lucida Sans" w:hAnsi="Lucida Sans" w:cstheme="minorHAnsi"/>
                <w:sz w:val="16"/>
                <w:szCs w:val="16"/>
              </w:rPr>
              <w:t>and</w:t>
            </w:r>
            <w:r w:rsidRPr="002E1CD1">
              <w:rPr>
                <w:rFonts w:ascii="Lucida Sans" w:hAnsi="Lucida Sans" w:cstheme="minorHAnsi"/>
                <w:sz w:val="16"/>
                <w:szCs w:val="16"/>
              </w:rPr>
              <w:t xml:space="preserve"> reduce economic dependence on traditional key industries.</w:t>
            </w:r>
          </w:p>
          <w:p w:rsidR="000B1B69" w:rsidRPr="00915F02" w:rsidRDefault="000B1B69" w:rsidP="008F025F">
            <w:pPr>
              <w:spacing w:line="200" w:lineRule="atLeast"/>
              <w:rPr>
                <w:rFonts w:ascii="Lucida Sans" w:hAnsi="Lucida Sans" w:cstheme="minorHAnsi"/>
                <w:sz w:val="16"/>
                <w:szCs w:val="16"/>
              </w:rPr>
            </w:pPr>
          </w:p>
        </w:tc>
      </w:tr>
      <w:tr w:rsidR="000B1B69" w:rsidRPr="00915F02" w:rsidTr="008F025F">
        <w:tc>
          <w:tcPr>
            <w:tcW w:w="1838" w:type="dxa"/>
            <w:vMerge/>
          </w:tcPr>
          <w:p w:rsidR="000B1B69" w:rsidRPr="00915F02" w:rsidRDefault="000B1B69" w:rsidP="008F025F">
            <w:pPr>
              <w:spacing w:line="200" w:lineRule="atLeast"/>
              <w:rPr>
                <w:rFonts w:ascii="Lucida Sans" w:hAnsi="Lucida Sans" w:cstheme="minorHAnsi"/>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2E1CD1" w:rsidRDefault="000B1B69" w:rsidP="008F025F">
            <w:pPr>
              <w:pStyle w:val="ListParagraph"/>
              <w:numPr>
                <w:ilvl w:val="0"/>
                <w:numId w:val="25"/>
              </w:numPr>
              <w:spacing w:line="200" w:lineRule="atLeast"/>
              <w:ind w:hanging="179"/>
              <w:rPr>
                <w:rFonts w:ascii="Lucida Sans" w:hAnsi="Lucida Sans" w:cstheme="minorHAnsi"/>
                <w:sz w:val="16"/>
                <w:szCs w:val="16"/>
              </w:rPr>
            </w:pPr>
            <w:r w:rsidRPr="002E1CD1">
              <w:rPr>
                <w:rFonts w:ascii="Lucida Sans" w:hAnsi="Lucida Sans" w:cstheme="minorHAnsi"/>
                <w:sz w:val="16"/>
                <w:szCs w:val="16"/>
              </w:rPr>
              <w:t>Support business</w:t>
            </w:r>
            <w:r>
              <w:rPr>
                <w:rFonts w:ascii="Lucida Sans" w:hAnsi="Lucida Sans" w:cstheme="minorHAnsi"/>
                <w:sz w:val="16"/>
                <w:szCs w:val="16"/>
              </w:rPr>
              <w:t>,</w:t>
            </w:r>
            <w:r w:rsidRPr="002E1CD1">
              <w:rPr>
                <w:rFonts w:ascii="Lucida Sans" w:hAnsi="Lucida Sans" w:cstheme="minorHAnsi"/>
                <w:sz w:val="16"/>
                <w:szCs w:val="16"/>
              </w:rPr>
              <w:t xml:space="preserve"> community </w:t>
            </w:r>
            <w:r>
              <w:rPr>
                <w:rFonts w:ascii="Lucida Sans" w:hAnsi="Lucida Sans" w:cstheme="minorHAnsi"/>
                <w:sz w:val="16"/>
                <w:szCs w:val="16"/>
              </w:rPr>
              <w:t xml:space="preserve">and environmental </w:t>
            </w:r>
            <w:r w:rsidRPr="002E1CD1">
              <w:rPr>
                <w:rFonts w:ascii="Lucida Sans" w:hAnsi="Lucida Sans" w:cstheme="minorHAnsi"/>
                <w:sz w:val="16"/>
                <w:szCs w:val="16"/>
              </w:rPr>
              <w:t>value-adding initiatives.</w:t>
            </w:r>
          </w:p>
          <w:p w:rsidR="000B1B69" w:rsidRPr="00915F02" w:rsidRDefault="000B1B69" w:rsidP="008F025F">
            <w:pPr>
              <w:spacing w:line="200" w:lineRule="atLeast"/>
              <w:rPr>
                <w:rFonts w:ascii="Lucida Sans" w:hAnsi="Lucida Sans" w:cstheme="minorHAnsi"/>
                <w:sz w:val="16"/>
                <w:szCs w:val="16"/>
              </w:rPr>
            </w:pPr>
          </w:p>
        </w:tc>
      </w:tr>
      <w:tr w:rsidR="000B1B69" w:rsidRPr="00C034BB" w:rsidTr="008F025F">
        <w:tc>
          <w:tcPr>
            <w:tcW w:w="1838" w:type="dxa"/>
            <w:vMerge/>
          </w:tcPr>
          <w:p w:rsidR="000B1B69" w:rsidRPr="00915F02" w:rsidRDefault="000B1B69" w:rsidP="008F025F">
            <w:pPr>
              <w:spacing w:line="200" w:lineRule="atLeast"/>
              <w:rPr>
                <w:rFonts w:ascii="Lucida Sans" w:hAnsi="Lucida Sans" w:cstheme="minorHAnsi"/>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C034BB" w:rsidRDefault="00835743" w:rsidP="008F025F">
            <w:pPr>
              <w:pStyle w:val="ListParagraph"/>
              <w:numPr>
                <w:ilvl w:val="0"/>
                <w:numId w:val="25"/>
              </w:numPr>
              <w:spacing w:line="200" w:lineRule="atLeast"/>
              <w:ind w:hanging="179"/>
              <w:rPr>
                <w:rFonts w:ascii="Lucida Sans" w:hAnsi="Lucida Sans" w:cstheme="minorHAnsi"/>
                <w:sz w:val="16"/>
                <w:szCs w:val="16"/>
              </w:rPr>
            </w:pPr>
            <w:r>
              <w:rPr>
                <w:rFonts w:ascii="Lucida Sans" w:hAnsi="Lucida Sans" w:cstheme="minorHAnsi"/>
                <w:sz w:val="16"/>
                <w:szCs w:val="16"/>
              </w:rPr>
              <w:t xml:space="preserve">Pursue </w:t>
            </w:r>
            <w:r w:rsidR="000B1B69" w:rsidRPr="00C034BB">
              <w:rPr>
                <w:rFonts w:ascii="Lucida Sans" w:hAnsi="Lucida Sans" w:cstheme="minorHAnsi"/>
                <w:sz w:val="16"/>
                <w:szCs w:val="16"/>
              </w:rPr>
              <w:t xml:space="preserve">niche market </w:t>
            </w:r>
            <w:r>
              <w:rPr>
                <w:rFonts w:ascii="Lucida Sans" w:hAnsi="Lucida Sans" w:cstheme="minorHAnsi"/>
                <w:sz w:val="16"/>
                <w:szCs w:val="16"/>
              </w:rPr>
              <w:t xml:space="preserve">opportunities </w:t>
            </w:r>
            <w:r w:rsidR="000B1B69" w:rsidRPr="00C034BB">
              <w:rPr>
                <w:rFonts w:ascii="Lucida Sans" w:hAnsi="Lucida Sans" w:cstheme="minorHAnsi"/>
                <w:sz w:val="16"/>
                <w:szCs w:val="16"/>
              </w:rPr>
              <w:t>with business and industry sectors.</w:t>
            </w:r>
          </w:p>
          <w:p w:rsidR="000B1B69" w:rsidRPr="00C034BB" w:rsidRDefault="000B1B69" w:rsidP="008F025F">
            <w:pPr>
              <w:spacing w:line="200" w:lineRule="atLeast"/>
              <w:rPr>
                <w:rFonts w:ascii="Lucida Sans" w:hAnsi="Lucida Sans" w:cstheme="minorHAnsi"/>
                <w:sz w:val="16"/>
                <w:szCs w:val="16"/>
              </w:rPr>
            </w:pPr>
          </w:p>
        </w:tc>
      </w:tr>
      <w:tr w:rsidR="000B1B69" w:rsidRPr="00915F02" w:rsidTr="008F025F">
        <w:tc>
          <w:tcPr>
            <w:tcW w:w="1838" w:type="dxa"/>
            <w:vMerge/>
          </w:tcPr>
          <w:p w:rsidR="000B1B69" w:rsidRPr="00915F02" w:rsidRDefault="000B1B69" w:rsidP="008F025F">
            <w:pPr>
              <w:spacing w:line="200" w:lineRule="atLeast"/>
              <w:rPr>
                <w:rFonts w:ascii="Lucida Sans" w:hAnsi="Lucida Sans" w:cstheme="minorHAnsi"/>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2E1CD1" w:rsidRDefault="000B1B69" w:rsidP="008F025F">
            <w:pPr>
              <w:pStyle w:val="ListParagraph"/>
              <w:numPr>
                <w:ilvl w:val="0"/>
                <w:numId w:val="25"/>
              </w:numPr>
              <w:spacing w:line="200" w:lineRule="atLeast"/>
              <w:ind w:hanging="179"/>
              <w:rPr>
                <w:rFonts w:ascii="Lucida Sans" w:hAnsi="Lucida Sans"/>
                <w:sz w:val="16"/>
                <w:szCs w:val="16"/>
              </w:rPr>
            </w:pPr>
            <w:r w:rsidRPr="002E1CD1">
              <w:rPr>
                <w:rFonts w:ascii="Lucida Sans" w:hAnsi="Lucida Sans"/>
                <w:sz w:val="16"/>
                <w:szCs w:val="16"/>
              </w:rPr>
              <w:t>Facilitate and promote shared procurement initiatives to reduce recurrent operational costs and enhance competitiveness.</w:t>
            </w:r>
          </w:p>
          <w:p w:rsidR="000B1B69" w:rsidRPr="00915F02" w:rsidRDefault="000B1B69" w:rsidP="008F025F">
            <w:pPr>
              <w:spacing w:line="200" w:lineRule="atLeast"/>
              <w:rPr>
                <w:rFonts w:ascii="Lucida Sans" w:hAnsi="Lucida Sans" w:cstheme="minorHAnsi"/>
                <w:sz w:val="16"/>
                <w:szCs w:val="16"/>
              </w:rPr>
            </w:pPr>
          </w:p>
        </w:tc>
      </w:tr>
      <w:tr w:rsidR="000B1B69" w:rsidRPr="00915F02" w:rsidTr="008F025F">
        <w:tc>
          <w:tcPr>
            <w:tcW w:w="1838" w:type="dxa"/>
            <w:vMerge/>
          </w:tcPr>
          <w:p w:rsidR="000B1B69" w:rsidRPr="00915F02" w:rsidRDefault="000B1B69" w:rsidP="008F025F">
            <w:pPr>
              <w:spacing w:line="200" w:lineRule="atLeast"/>
              <w:rPr>
                <w:rFonts w:ascii="Lucida Sans" w:hAnsi="Lucida Sans" w:cstheme="minorHAnsi"/>
                <w:sz w:val="16"/>
                <w:szCs w:val="16"/>
              </w:rPr>
            </w:pPr>
          </w:p>
        </w:tc>
        <w:tc>
          <w:tcPr>
            <w:tcW w:w="3260" w:type="dxa"/>
            <w:vMerge/>
          </w:tcPr>
          <w:p w:rsidR="000B1B69" w:rsidRPr="00915F02" w:rsidRDefault="000B1B69" w:rsidP="008F025F">
            <w:pPr>
              <w:spacing w:line="200" w:lineRule="atLeast"/>
              <w:rPr>
                <w:rFonts w:ascii="Lucida Sans" w:hAnsi="Lucida Sans" w:cstheme="minorHAnsi"/>
                <w:sz w:val="16"/>
                <w:szCs w:val="16"/>
              </w:rPr>
            </w:pPr>
          </w:p>
        </w:tc>
        <w:tc>
          <w:tcPr>
            <w:tcW w:w="4678" w:type="dxa"/>
          </w:tcPr>
          <w:p w:rsidR="000B1B69" w:rsidRPr="002E1CD1" w:rsidRDefault="000B1B69" w:rsidP="008F025F">
            <w:pPr>
              <w:pStyle w:val="ListParagraph"/>
              <w:numPr>
                <w:ilvl w:val="0"/>
                <w:numId w:val="25"/>
              </w:numPr>
              <w:spacing w:line="200" w:lineRule="atLeast"/>
              <w:ind w:hanging="179"/>
              <w:rPr>
                <w:rFonts w:ascii="Lucida Sans" w:hAnsi="Lucida Sans" w:cstheme="minorHAnsi"/>
                <w:sz w:val="16"/>
                <w:szCs w:val="16"/>
              </w:rPr>
            </w:pPr>
            <w:r>
              <w:rPr>
                <w:rFonts w:ascii="Lucida Sans" w:hAnsi="Lucida Sans" w:cstheme="minorHAnsi"/>
                <w:sz w:val="16"/>
                <w:szCs w:val="16"/>
              </w:rPr>
              <w:t xml:space="preserve">Strengthen </w:t>
            </w:r>
            <w:r w:rsidRPr="002E1CD1">
              <w:rPr>
                <w:rFonts w:ascii="Lucida Sans" w:hAnsi="Lucida Sans" w:cstheme="minorHAnsi"/>
                <w:sz w:val="16"/>
                <w:szCs w:val="16"/>
              </w:rPr>
              <w:t xml:space="preserve">whole-of-region branding to promote the </w:t>
            </w:r>
            <w:r>
              <w:rPr>
                <w:rFonts w:ascii="Lucida Sans" w:hAnsi="Lucida Sans" w:cstheme="minorHAnsi"/>
                <w:sz w:val="16"/>
                <w:szCs w:val="16"/>
              </w:rPr>
              <w:t xml:space="preserve">region’s </w:t>
            </w:r>
            <w:r w:rsidRPr="002E1CD1">
              <w:rPr>
                <w:rFonts w:ascii="Lucida Sans" w:hAnsi="Lucida Sans" w:cstheme="minorHAnsi"/>
                <w:sz w:val="16"/>
                <w:szCs w:val="16"/>
              </w:rPr>
              <w:t xml:space="preserve">diversity </w:t>
            </w:r>
            <w:r>
              <w:rPr>
                <w:rFonts w:ascii="Lucida Sans" w:hAnsi="Lucida Sans" w:cstheme="minorHAnsi"/>
                <w:sz w:val="16"/>
                <w:szCs w:val="16"/>
              </w:rPr>
              <w:t>and unique characteristics</w:t>
            </w:r>
            <w:r w:rsidRPr="002E1CD1">
              <w:rPr>
                <w:rFonts w:ascii="Lucida Sans" w:hAnsi="Lucida Sans" w:cstheme="minorHAnsi"/>
                <w:sz w:val="16"/>
                <w:szCs w:val="16"/>
              </w:rPr>
              <w:t>.</w:t>
            </w:r>
          </w:p>
          <w:p w:rsidR="000B1B69" w:rsidRPr="00915F02" w:rsidRDefault="000B1B69" w:rsidP="008F025F">
            <w:pPr>
              <w:spacing w:line="200" w:lineRule="atLeast"/>
              <w:rPr>
                <w:rFonts w:ascii="Lucida Sans" w:hAnsi="Lucida Sans" w:cstheme="minorHAnsi"/>
                <w:sz w:val="16"/>
                <w:szCs w:val="16"/>
              </w:rPr>
            </w:pPr>
          </w:p>
        </w:tc>
      </w:tr>
    </w:tbl>
    <w:p w:rsidR="000B1B69" w:rsidRDefault="000B1B69">
      <w:pPr>
        <w:rPr>
          <w:rFonts w:ascii="Lucida Sans" w:hAnsi="Lucida Sans" w:cstheme="minorHAnsi"/>
          <w:sz w:val="18"/>
          <w:szCs w:val="18"/>
        </w:rPr>
      </w:pPr>
    </w:p>
    <w:p w:rsidR="00835743" w:rsidRDefault="00835743">
      <w:pPr>
        <w:rPr>
          <w:rFonts w:ascii="Lucida Sans" w:hAnsi="Lucida Sans" w:cstheme="minorHAnsi"/>
          <w:sz w:val="18"/>
          <w:szCs w:val="18"/>
        </w:rPr>
      </w:pPr>
      <w:r>
        <w:rPr>
          <w:rFonts w:ascii="Lucida Sans" w:hAnsi="Lucida Sans" w:cstheme="minorHAnsi"/>
          <w:sz w:val="18"/>
          <w:szCs w:val="18"/>
        </w:rPr>
        <w:br w:type="page"/>
      </w:r>
    </w:p>
    <w:p w:rsidR="00835743" w:rsidRPr="00D06EFD" w:rsidRDefault="00835743" w:rsidP="00835743">
      <w:pPr>
        <w:spacing w:line="240" w:lineRule="atLeast"/>
        <w:jc w:val="both"/>
        <w:rPr>
          <w:rFonts w:ascii="Lucida Sans" w:hAnsi="Lucida Sans" w:cstheme="minorHAnsi"/>
          <w:b/>
          <w:color w:val="21641C"/>
        </w:rPr>
      </w:pPr>
      <w:r>
        <w:rPr>
          <w:rFonts w:ascii="Lucida Sans" w:hAnsi="Lucida Sans" w:cstheme="minorHAnsi"/>
          <w:b/>
          <w:color w:val="21641C"/>
        </w:rPr>
        <w:lastRenderedPageBreak/>
        <w:t>2</w:t>
      </w:r>
      <w:r w:rsidRPr="00D06EFD">
        <w:rPr>
          <w:rFonts w:ascii="Lucida Sans" w:hAnsi="Lucida Sans" w:cstheme="minorHAnsi"/>
          <w:b/>
          <w:color w:val="21641C"/>
        </w:rPr>
        <w:t>.</w:t>
      </w:r>
      <w:r>
        <w:rPr>
          <w:rFonts w:ascii="Lucida Sans" w:hAnsi="Lucida Sans" w:cstheme="minorHAnsi"/>
          <w:b/>
          <w:color w:val="21641C"/>
        </w:rPr>
        <w:t>2</w:t>
      </w:r>
      <w:r w:rsidRPr="00D06EFD">
        <w:rPr>
          <w:rFonts w:ascii="Lucida Sans" w:hAnsi="Lucida Sans" w:cstheme="minorHAnsi"/>
          <w:b/>
          <w:color w:val="21641C"/>
        </w:rPr>
        <w:t xml:space="preserve"> </w:t>
      </w:r>
      <w:r>
        <w:rPr>
          <w:rFonts w:ascii="Lucida Sans" w:hAnsi="Lucida Sans" w:cstheme="minorHAnsi"/>
          <w:b/>
          <w:color w:val="21641C"/>
        </w:rPr>
        <w:t>Economic Development (Cont’d)</w:t>
      </w:r>
    </w:p>
    <w:p w:rsidR="00835743" w:rsidRDefault="00835743" w:rsidP="00835743">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835743" w:rsidRPr="00FD6D3F" w:rsidTr="00C33363">
        <w:tc>
          <w:tcPr>
            <w:tcW w:w="1838" w:type="dxa"/>
            <w:tcBorders>
              <w:top w:val="nil"/>
              <w:left w:val="nil"/>
              <w:bottom w:val="nil"/>
              <w:right w:val="nil"/>
            </w:tcBorders>
            <w:shd w:val="clear" w:color="auto" w:fill="auto"/>
            <w:vAlign w:val="center"/>
          </w:tcPr>
          <w:p w:rsidR="00835743" w:rsidRPr="00FD6D3F" w:rsidRDefault="00835743" w:rsidP="00C33363">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835743" w:rsidRPr="00FD6D3F" w:rsidRDefault="00835743" w:rsidP="00C33363">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835743" w:rsidRPr="00FD6D3F" w:rsidRDefault="00835743" w:rsidP="00C33363">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0B1B69" w:rsidRDefault="000B1B69">
      <w:pPr>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390020" w:rsidRPr="00DD0B7D" w:rsidTr="008F025F">
        <w:tc>
          <w:tcPr>
            <w:tcW w:w="1838" w:type="dxa"/>
            <w:vMerge w:val="restart"/>
            <w:tcBorders>
              <w:top w:val="nil"/>
              <w:left w:val="nil"/>
              <w:bottom w:val="nil"/>
              <w:right w:val="nil"/>
            </w:tcBorders>
          </w:tcPr>
          <w:p w:rsidR="00390020" w:rsidRPr="00390020" w:rsidRDefault="00390020" w:rsidP="008F025F">
            <w:pPr>
              <w:spacing w:line="200" w:lineRule="atLeast"/>
              <w:rPr>
                <w:rFonts w:ascii="Lucida Sans" w:hAnsi="Lucida Sans" w:cstheme="minorHAnsi"/>
                <w:b/>
                <w:i/>
                <w:color w:val="21641C"/>
                <w:sz w:val="18"/>
                <w:szCs w:val="18"/>
              </w:rPr>
            </w:pPr>
            <w:r w:rsidRPr="00390020">
              <w:rPr>
                <w:rFonts w:ascii="Lucida Sans" w:hAnsi="Lucida Sans" w:cstheme="minorHAnsi"/>
                <w:b/>
                <w:i/>
                <w:color w:val="21641C"/>
                <w:sz w:val="18"/>
                <w:szCs w:val="18"/>
              </w:rPr>
              <w:t>Tourism:</w:t>
            </w:r>
          </w:p>
          <w:p w:rsidR="00390020" w:rsidRDefault="00390020" w:rsidP="008F025F">
            <w:pPr>
              <w:spacing w:line="200" w:lineRule="atLeast"/>
              <w:rPr>
                <w:rFonts w:ascii="Lucida Sans" w:hAnsi="Lucida Sans" w:cstheme="minorHAnsi"/>
                <w:b/>
                <w:color w:val="21641C"/>
                <w:sz w:val="18"/>
                <w:szCs w:val="18"/>
              </w:rPr>
            </w:pPr>
          </w:p>
          <w:p w:rsidR="00390020" w:rsidRPr="00390020" w:rsidRDefault="00390020" w:rsidP="008F025F">
            <w:pPr>
              <w:spacing w:line="200" w:lineRule="atLeast"/>
              <w:rPr>
                <w:rFonts w:ascii="Lucida Sans" w:hAnsi="Lucida Sans" w:cstheme="minorHAnsi"/>
                <w:b/>
                <w:color w:val="21641C"/>
                <w:sz w:val="18"/>
                <w:szCs w:val="18"/>
              </w:rPr>
            </w:pPr>
            <w:r>
              <w:rPr>
                <w:rFonts w:ascii="Lucida Sans" w:hAnsi="Lucida Sans" w:cstheme="minorHAnsi"/>
                <w:b/>
                <w:color w:val="21641C"/>
                <w:sz w:val="18"/>
                <w:szCs w:val="18"/>
              </w:rPr>
              <w:t>Facilitate sustainable development of the visitor economy.</w:t>
            </w:r>
          </w:p>
          <w:p w:rsidR="00390020" w:rsidRPr="00390020" w:rsidRDefault="00390020" w:rsidP="008F025F">
            <w:pPr>
              <w:spacing w:line="200" w:lineRule="atLeast"/>
              <w:rPr>
                <w:rFonts w:ascii="Lucida Sans" w:hAnsi="Lucida Sans" w:cstheme="minorHAnsi"/>
                <w:b/>
                <w:color w:val="21641C"/>
                <w:sz w:val="18"/>
                <w:szCs w:val="18"/>
              </w:rPr>
            </w:pPr>
          </w:p>
          <w:p w:rsidR="00390020" w:rsidRPr="00390020" w:rsidRDefault="00390020" w:rsidP="008F025F">
            <w:pPr>
              <w:spacing w:line="200" w:lineRule="atLeast"/>
              <w:rPr>
                <w:rFonts w:ascii="Lucida Sans" w:hAnsi="Lucida Sans" w:cstheme="minorHAnsi"/>
                <w:b/>
                <w:color w:val="21641C"/>
                <w:sz w:val="18"/>
                <w:szCs w:val="18"/>
              </w:rPr>
            </w:pPr>
          </w:p>
          <w:p w:rsidR="00390020" w:rsidRPr="00390020" w:rsidRDefault="00390020" w:rsidP="008F025F">
            <w:pPr>
              <w:spacing w:line="200" w:lineRule="atLeast"/>
              <w:rPr>
                <w:rFonts w:ascii="Lucida Sans" w:hAnsi="Lucida Sans" w:cstheme="minorHAnsi"/>
                <w:b/>
                <w:color w:val="21641C"/>
                <w:sz w:val="18"/>
                <w:szCs w:val="18"/>
              </w:rPr>
            </w:pPr>
          </w:p>
          <w:p w:rsidR="00390020" w:rsidRPr="00390020" w:rsidRDefault="00390020" w:rsidP="008F025F">
            <w:pPr>
              <w:spacing w:line="200" w:lineRule="atLeast"/>
              <w:rPr>
                <w:rFonts w:ascii="Lucida Sans" w:hAnsi="Lucida Sans" w:cstheme="minorHAnsi"/>
                <w:b/>
                <w:color w:val="21641C"/>
                <w:sz w:val="18"/>
                <w:szCs w:val="18"/>
              </w:rPr>
            </w:pPr>
          </w:p>
        </w:tc>
        <w:tc>
          <w:tcPr>
            <w:tcW w:w="3260" w:type="dxa"/>
            <w:vMerge w:val="restart"/>
            <w:tcBorders>
              <w:top w:val="nil"/>
              <w:left w:val="nil"/>
              <w:bottom w:val="nil"/>
              <w:right w:val="nil"/>
            </w:tcBorders>
          </w:tcPr>
          <w:p w:rsidR="00835743" w:rsidRPr="00D76F2B" w:rsidRDefault="00835743" w:rsidP="00835743">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The tourism industry is substantially driven by the attraction of the coastline, sea and parks. The demand for nature-based experiences by tourists and local people provides opportunities for commercial development, however increasing user pressure risks degrading the condition of natural resources. </w:t>
            </w:r>
          </w:p>
          <w:p w:rsidR="00835743" w:rsidRPr="00D76F2B" w:rsidRDefault="00835743" w:rsidP="00835743">
            <w:pPr>
              <w:spacing w:line="200" w:lineRule="atLeast"/>
              <w:rPr>
                <w:rFonts w:ascii="Lucida Sans" w:hAnsi="Lucida Sans" w:cstheme="minorHAnsi"/>
                <w:color w:val="1F497D"/>
                <w:sz w:val="16"/>
                <w:szCs w:val="16"/>
              </w:rPr>
            </w:pPr>
          </w:p>
          <w:p w:rsidR="00835743" w:rsidRPr="00D76F2B" w:rsidRDefault="00835743" w:rsidP="00835743">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There is a need to proactively manage the use and development of natural resource destinations to ensure they remain attractive and in excellent condition. </w:t>
            </w:r>
          </w:p>
          <w:p w:rsidR="00835743" w:rsidRPr="00D76F2B" w:rsidRDefault="00835743" w:rsidP="00835743">
            <w:pPr>
              <w:spacing w:line="200" w:lineRule="atLeast"/>
              <w:rPr>
                <w:rFonts w:ascii="Lucida Sans" w:hAnsi="Lucida Sans" w:cstheme="minorHAnsi"/>
                <w:color w:val="1F497D"/>
                <w:sz w:val="16"/>
                <w:szCs w:val="16"/>
              </w:rPr>
            </w:pPr>
          </w:p>
          <w:p w:rsidR="00835743" w:rsidRPr="00D76F2B" w:rsidRDefault="00835743" w:rsidP="00835743">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Commercial development of the coast and parks needs to be sensitive and balanced with conservation, to ensure that natural resources are sustained in prime condition for future enjoyment by the community and visitors.  </w:t>
            </w:r>
          </w:p>
          <w:p w:rsidR="00390020" w:rsidRPr="00DD0B7D"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835743" w:rsidRDefault="00835743" w:rsidP="00835743">
            <w:pPr>
              <w:pStyle w:val="ListParagraph"/>
              <w:numPr>
                <w:ilvl w:val="0"/>
                <w:numId w:val="30"/>
              </w:numPr>
              <w:spacing w:line="200" w:lineRule="atLeast"/>
              <w:ind w:hanging="179"/>
              <w:rPr>
                <w:rFonts w:ascii="Lucida Sans" w:hAnsi="Lucida Sans" w:cstheme="minorHAnsi"/>
                <w:sz w:val="16"/>
                <w:szCs w:val="16"/>
              </w:rPr>
            </w:pPr>
            <w:r w:rsidRPr="006F19DC">
              <w:rPr>
                <w:rFonts w:ascii="Lucida Sans" w:hAnsi="Lucida Sans" w:cstheme="minorHAnsi"/>
                <w:sz w:val="16"/>
                <w:szCs w:val="16"/>
              </w:rPr>
              <w:t xml:space="preserve">Support local and regional partners implement </w:t>
            </w:r>
            <w:r>
              <w:rPr>
                <w:rFonts w:ascii="Lucida Sans" w:hAnsi="Lucida Sans" w:cstheme="minorHAnsi"/>
                <w:sz w:val="16"/>
                <w:szCs w:val="16"/>
              </w:rPr>
              <w:t>tourism strategies</w:t>
            </w:r>
            <w:r w:rsidRPr="006F19DC">
              <w:rPr>
                <w:rFonts w:ascii="Lucida Sans" w:hAnsi="Lucida Sans" w:cstheme="minorHAnsi"/>
                <w:sz w:val="16"/>
                <w:szCs w:val="16"/>
              </w:rPr>
              <w:t xml:space="preserve">, including </w:t>
            </w:r>
            <w:r>
              <w:rPr>
                <w:rFonts w:ascii="Lucida Sans" w:hAnsi="Lucida Sans" w:cstheme="minorHAnsi"/>
                <w:sz w:val="16"/>
                <w:szCs w:val="16"/>
              </w:rPr>
              <w:t xml:space="preserve">the </w:t>
            </w:r>
            <w:r w:rsidRPr="006F19DC">
              <w:rPr>
                <w:rFonts w:ascii="Lucida Sans" w:hAnsi="Lucida Sans" w:cstheme="minorHAnsi"/>
                <w:sz w:val="16"/>
                <w:szCs w:val="16"/>
              </w:rPr>
              <w:t xml:space="preserve">identification of areas for biodiversity protection, commercial development, and visitor use. </w:t>
            </w:r>
          </w:p>
          <w:p w:rsidR="00390020" w:rsidRPr="00835743" w:rsidRDefault="00390020" w:rsidP="00835743">
            <w:pPr>
              <w:spacing w:line="200" w:lineRule="atLeast"/>
              <w:rPr>
                <w:rFonts w:ascii="Lucida Sans" w:hAnsi="Lucida Sans" w:cstheme="minorHAnsi"/>
                <w:sz w:val="16"/>
                <w:szCs w:val="16"/>
              </w:rPr>
            </w:pPr>
          </w:p>
        </w:tc>
      </w:tr>
      <w:tr w:rsidR="00835743" w:rsidRPr="00DD0B7D" w:rsidTr="008F025F">
        <w:tc>
          <w:tcPr>
            <w:tcW w:w="1838"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4678" w:type="dxa"/>
            <w:tcBorders>
              <w:top w:val="nil"/>
              <w:left w:val="nil"/>
              <w:bottom w:val="nil"/>
              <w:right w:val="nil"/>
            </w:tcBorders>
          </w:tcPr>
          <w:p w:rsidR="00835743" w:rsidRDefault="00835743" w:rsidP="00835743">
            <w:pPr>
              <w:pStyle w:val="ListParagraph"/>
              <w:numPr>
                <w:ilvl w:val="0"/>
                <w:numId w:val="30"/>
              </w:numPr>
              <w:spacing w:line="200" w:lineRule="atLeast"/>
              <w:ind w:hanging="179"/>
              <w:rPr>
                <w:rFonts w:ascii="Lucida Sans" w:hAnsi="Lucida Sans" w:cstheme="minorHAnsi"/>
                <w:sz w:val="16"/>
                <w:szCs w:val="16"/>
              </w:rPr>
            </w:pPr>
            <w:r>
              <w:rPr>
                <w:rFonts w:ascii="Lucida Sans" w:hAnsi="Lucida Sans" w:cstheme="minorHAnsi"/>
                <w:sz w:val="16"/>
                <w:szCs w:val="16"/>
              </w:rPr>
              <w:t>Implement</w:t>
            </w:r>
            <w:r w:rsidRPr="00205DC3">
              <w:rPr>
                <w:rFonts w:ascii="Lucida Sans" w:hAnsi="Lucida Sans" w:cstheme="minorHAnsi"/>
                <w:sz w:val="16"/>
                <w:szCs w:val="16"/>
              </w:rPr>
              <w:t xml:space="preserve"> on-ground works to manage human impacts and enhance natural resources including fencing, signage, revegetation, erosion and pest controls</w:t>
            </w:r>
            <w:r>
              <w:rPr>
                <w:rFonts w:ascii="Lucida Sans" w:hAnsi="Lucida Sans" w:cstheme="minorHAnsi"/>
                <w:sz w:val="16"/>
                <w:szCs w:val="16"/>
              </w:rPr>
              <w:t xml:space="preserve">, and </w:t>
            </w:r>
            <w:r w:rsidRPr="00205DC3">
              <w:rPr>
                <w:rFonts w:ascii="Lucida Sans" w:hAnsi="Lucida Sans" w:cstheme="minorHAnsi"/>
                <w:sz w:val="16"/>
                <w:szCs w:val="16"/>
              </w:rPr>
              <w:t>a</w:t>
            </w:r>
            <w:r>
              <w:rPr>
                <w:rFonts w:ascii="Lucida Sans" w:hAnsi="Lucida Sans" w:cstheme="minorHAnsi"/>
                <w:sz w:val="16"/>
                <w:szCs w:val="16"/>
              </w:rPr>
              <w:t>ccess track rationalisation</w:t>
            </w:r>
            <w:r w:rsidRPr="00205DC3">
              <w:rPr>
                <w:rFonts w:ascii="Lucida Sans" w:hAnsi="Lucida Sans" w:cstheme="minorHAnsi"/>
                <w:sz w:val="16"/>
                <w:szCs w:val="16"/>
              </w:rPr>
              <w:t xml:space="preserve">. </w:t>
            </w:r>
          </w:p>
          <w:p w:rsidR="00835743" w:rsidRPr="00835743" w:rsidRDefault="00835743" w:rsidP="00835743">
            <w:pPr>
              <w:spacing w:line="200" w:lineRule="atLeast"/>
              <w:rPr>
                <w:rFonts w:ascii="Lucida Sans" w:hAnsi="Lucida Sans" w:cstheme="minorHAnsi"/>
                <w:sz w:val="16"/>
                <w:szCs w:val="16"/>
              </w:rPr>
            </w:pPr>
          </w:p>
        </w:tc>
      </w:tr>
      <w:tr w:rsidR="00835743" w:rsidRPr="00DD0B7D" w:rsidTr="008F025F">
        <w:tc>
          <w:tcPr>
            <w:tcW w:w="1838"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4678" w:type="dxa"/>
            <w:tcBorders>
              <w:top w:val="nil"/>
              <w:left w:val="nil"/>
              <w:bottom w:val="nil"/>
              <w:right w:val="nil"/>
            </w:tcBorders>
          </w:tcPr>
          <w:p w:rsidR="00835743" w:rsidRDefault="00835743" w:rsidP="00835743">
            <w:pPr>
              <w:pStyle w:val="ListParagraph"/>
              <w:numPr>
                <w:ilvl w:val="0"/>
                <w:numId w:val="30"/>
              </w:numPr>
              <w:spacing w:line="200" w:lineRule="atLeast"/>
              <w:ind w:hanging="179"/>
              <w:rPr>
                <w:rFonts w:ascii="Lucida Sans" w:hAnsi="Lucida Sans" w:cstheme="minorHAnsi"/>
                <w:sz w:val="16"/>
                <w:szCs w:val="16"/>
              </w:rPr>
            </w:pPr>
            <w:r>
              <w:rPr>
                <w:rFonts w:ascii="Lucida Sans" w:hAnsi="Lucida Sans" w:cstheme="minorHAnsi"/>
                <w:sz w:val="16"/>
                <w:szCs w:val="16"/>
              </w:rPr>
              <w:t>Improve</w:t>
            </w:r>
            <w:r w:rsidRPr="00F34E9C">
              <w:rPr>
                <w:rFonts w:ascii="Lucida Sans" w:hAnsi="Lucida Sans" w:cstheme="minorHAnsi"/>
                <w:sz w:val="16"/>
                <w:szCs w:val="16"/>
              </w:rPr>
              <w:t xml:space="preserve"> sustainable </w:t>
            </w:r>
            <w:r>
              <w:rPr>
                <w:rFonts w:ascii="Lucida Sans" w:hAnsi="Lucida Sans" w:cstheme="minorHAnsi"/>
                <w:sz w:val="16"/>
                <w:szCs w:val="16"/>
              </w:rPr>
              <w:t xml:space="preserve">commercial and recreational </w:t>
            </w:r>
            <w:r w:rsidRPr="00F34E9C">
              <w:rPr>
                <w:rFonts w:ascii="Lucida Sans" w:hAnsi="Lucida Sans" w:cstheme="minorHAnsi"/>
                <w:sz w:val="16"/>
                <w:szCs w:val="16"/>
              </w:rPr>
              <w:t xml:space="preserve">use of </w:t>
            </w:r>
            <w:r>
              <w:rPr>
                <w:rFonts w:ascii="Lucida Sans" w:hAnsi="Lucida Sans" w:cstheme="minorHAnsi"/>
                <w:sz w:val="16"/>
                <w:szCs w:val="16"/>
              </w:rPr>
              <w:t xml:space="preserve">tourism locations through the provision of </w:t>
            </w:r>
            <w:r w:rsidRPr="00F34E9C">
              <w:rPr>
                <w:rFonts w:ascii="Lucida Sans" w:hAnsi="Lucida Sans" w:cstheme="minorHAnsi"/>
                <w:sz w:val="16"/>
                <w:szCs w:val="16"/>
              </w:rPr>
              <w:t xml:space="preserve">visitor amenity infrastructure including camping sites, toilet facilities and </w:t>
            </w:r>
            <w:r>
              <w:rPr>
                <w:rFonts w:ascii="Lucida Sans" w:hAnsi="Lucida Sans" w:cstheme="minorHAnsi"/>
                <w:sz w:val="16"/>
                <w:szCs w:val="16"/>
              </w:rPr>
              <w:t>walking trails</w:t>
            </w:r>
            <w:r w:rsidRPr="00F34E9C">
              <w:rPr>
                <w:rFonts w:ascii="Lucida Sans" w:hAnsi="Lucida Sans" w:cstheme="minorHAnsi"/>
                <w:sz w:val="16"/>
                <w:szCs w:val="16"/>
              </w:rPr>
              <w:t>.</w:t>
            </w:r>
          </w:p>
          <w:p w:rsidR="00835743" w:rsidRPr="00835743" w:rsidRDefault="00835743" w:rsidP="00835743">
            <w:pPr>
              <w:spacing w:line="200" w:lineRule="atLeast"/>
              <w:rPr>
                <w:rFonts w:ascii="Lucida Sans" w:hAnsi="Lucida Sans" w:cstheme="minorHAnsi"/>
                <w:sz w:val="16"/>
                <w:szCs w:val="16"/>
              </w:rPr>
            </w:pPr>
          </w:p>
        </w:tc>
      </w:tr>
      <w:tr w:rsidR="00835743" w:rsidRPr="00DD0B7D" w:rsidTr="008F025F">
        <w:tc>
          <w:tcPr>
            <w:tcW w:w="1838"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4678" w:type="dxa"/>
            <w:tcBorders>
              <w:top w:val="nil"/>
              <w:left w:val="nil"/>
              <w:bottom w:val="nil"/>
              <w:right w:val="nil"/>
            </w:tcBorders>
          </w:tcPr>
          <w:p w:rsidR="00835743" w:rsidRDefault="00835743" w:rsidP="00835743">
            <w:pPr>
              <w:pStyle w:val="ListParagraph"/>
              <w:numPr>
                <w:ilvl w:val="0"/>
                <w:numId w:val="30"/>
              </w:numPr>
              <w:spacing w:line="200" w:lineRule="atLeast"/>
              <w:ind w:hanging="179"/>
              <w:rPr>
                <w:rFonts w:ascii="Lucida Sans" w:hAnsi="Lucida Sans" w:cstheme="minorHAnsi"/>
                <w:sz w:val="16"/>
                <w:szCs w:val="16"/>
              </w:rPr>
            </w:pPr>
            <w:r>
              <w:rPr>
                <w:rFonts w:ascii="Lucida Sans" w:hAnsi="Lucida Sans" w:cstheme="minorHAnsi"/>
                <w:sz w:val="16"/>
                <w:szCs w:val="16"/>
              </w:rPr>
              <w:t>Raise awareness about the human impact on natural resources through education and interpretive signage.</w:t>
            </w:r>
          </w:p>
          <w:p w:rsidR="00835743" w:rsidRPr="00835743" w:rsidRDefault="00835743" w:rsidP="00835743">
            <w:pPr>
              <w:spacing w:line="200" w:lineRule="atLeast"/>
              <w:rPr>
                <w:rFonts w:ascii="Lucida Sans" w:hAnsi="Lucida Sans" w:cstheme="minorHAnsi"/>
                <w:sz w:val="16"/>
                <w:szCs w:val="16"/>
              </w:rPr>
            </w:pPr>
          </w:p>
        </w:tc>
      </w:tr>
      <w:tr w:rsidR="00835743" w:rsidRPr="00DD0B7D" w:rsidTr="008F025F">
        <w:tc>
          <w:tcPr>
            <w:tcW w:w="1838"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835743" w:rsidRPr="00DD0B7D" w:rsidRDefault="00835743" w:rsidP="00835743">
            <w:pPr>
              <w:spacing w:line="200" w:lineRule="atLeast"/>
              <w:rPr>
                <w:rFonts w:ascii="Lucida Sans" w:hAnsi="Lucida Sans" w:cstheme="minorHAnsi"/>
                <w:sz w:val="16"/>
                <w:szCs w:val="16"/>
              </w:rPr>
            </w:pPr>
          </w:p>
        </w:tc>
        <w:tc>
          <w:tcPr>
            <w:tcW w:w="4678" w:type="dxa"/>
            <w:tcBorders>
              <w:top w:val="nil"/>
              <w:left w:val="nil"/>
              <w:bottom w:val="nil"/>
              <w:right w:val="nil"/>
            </w:tcBorders>
          </w:tcPr>
          <w:p w:rsidR="00835743" w:rsidRDefault="00835743" w:rsidP="00835743">
            <w:pPr>
              <w:pStyle w:val="ListParagraph"/>
              <w:numPr>
                <w:ilvl w:val="0"/>
                <w:numId w:val="30"/>
              </w:numPr>
              <w:spacing w:line="200" w:lineRule="atLeast"/>
              <w:ind w:hanging="179"/>
              <w:rPr>
                <w:rFonts w:ascii="Lucida Sans" w:hAnsi="Lucida Sans" w:cstheme="minorHAnsi"/>
                <w:sz w:val="16"/>
                <w:szCs w:val="16"/>
              </w:rPr>
            </w:pPr>
            <w:r w:rsidRPr="00F34E9C">
              <w:rPr>
                <w:rFonts w:ascii="Lucida Sans" w:hAnsi="Lucida Sans" w:cstheme="minorHAnsi"/>
                <w:sz w:val="16"/>
                <w:szCs w:val="16"/>
              </w:rPr>
              <w:t>Partner with the tourism industry, Local Government and DEWNR to facilitate the sustainable growth of tourism.</w:t>
            </w:r>
          </w:p>
          <w:p w:rsidR="00835743" w:rsidRPr="00835743" w:rsidRDefault="00835743" w:rsidP="00835743">
            <w:pPr>
              <w:spacing w:line="200" w:lineRule="atLeast"/>
              <w:rPr>
                <w:rFonts w:ascii="Lucida Sans" w:hAnsi="Lucida Sans" w:cstheme="minorHAnsi"/>
                <w:sz w:val="16"/>
                <w:szCs w:val="16"/>
              </w:rPr>
            </w:pPr>
          </w:p>
        </w:tc>
      </w:tr>
    </w:tbl>
    <w:p w:rsidR="00390020" w:rsidRDefault="00390020" w:rsidP="00390020">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390020" w:rsidRPr="009854A8" w:rsidTr="008F025F">
        <w:tc>
          <w:tcPr>
            <w:tcW w:w="1838" w:type="dxa"/>
            <w:vMerge w:val="restart"/>
            <w:tcBorders>
              <w:top w:val="nil"/>
              <w:left w:val="nil"/>
              <w:bottom w:val="nil"/>
              <w:right w:val="nil"/>
            </w:tcBorders>
          </w:tcPr>
          <w:p w:rsidR="00390020" w:rsidRDefault="00390020" w:rsidP="008F025F">
            <w:pPr>
              <w:spacing w:line="220" w:lineRule="atLeast"/>
              <w:rPr>
                <w:rFonts w:ascii="Lucida Sans" w:hAnsi="Lucida Sans" w:cstheme="minorHAnsi"/>
                <w:b/>
                <w:color w:val="21641C"/>
                <w:sz w:val="18"/>
                <w:szCs w:val="18"/>
              </w:rPr>
            </w:pPr>
            <w:r w:rsidRPr="00390020">
              <w:rPr>
                <w:rFonts w:ascii="Lucida Sans" w:hAnsi="Lucida Sans" w:cstheme="minorHAnsi"/>
                <w:b/>
                <w:i/>
                <w:color w:val="21641C"/>
                <w:sz w:val="18"/>
                <w:szCs w:val="18"/>
              </w:rPr>
              <w:t>Water Resources</w:t>
            </w:r>
            <w:r>
              <w:rPr>
                <w:rFonts w:ascii="Lucida Sans" w:hAnsi="Lucida Sans" w:cstheme="minorHAnsi"/>
                <w:b/>
                <w:color w:val="21641C"/>
                <w:sz w:val="18"/>
                <w:szCs w:val="18"/>
              </w:rPr>
              <w:t>:</w:t>
            </w:r>
          </w:p>
          <w:p w:rsidR="00390020" w:rsidRDefault="00390020" w:rsidP="008F025F">
            <w:pPr>
              <w:spacing w:line="220" w:lineRule="atLeast"/>
              <w:rPr>
                <w:rFonts w:ascii="Lucida Sans" w:hAnsi="Lucida Sans" w:cstheme="minorHAnsi"/>
                <w:b/>
                <w:color w:val="21641C"/>
                <w:sz w:val="18"/>
                <w:szCs w:val="18"/>
              </w:rPr>
            </w:pPr>
          </w:p>
          <w:p w:rsidR="00390020" w:rsidRPr="003906B9" w:rsidRDefault="00390020" w:rsidP="008F025F">
            <w:pPr>
              <w:spacing w:line="220" w:lineRule="atLeast"/>
              <w:rPr>
                <w:rFonts w:ascii="Lucida Sans" w:hAnsi="Lucida Sans" w:cstheme="minorHAnsi"/>
                <w:b/>
                <w:sz w:val="18"/>
                <w:szCs w:val="18"/>
              </w:rPr>
            </w:pPr>
            <w:r w:rsidRPr="003906B9">
              <w:rPr>
                <w:rFonts w:ascii="Lucida Sans" w:hAnsi="Lucida Sans" w:cstheme="minorHAnsi"/>
                <w:b/>
                <w:color w:val="21641C"/>
                <w:sz w:val="18"/>
                <w:szCs w:val="18"/>
              </w:rPr>
              <w:t>Manage and develop water resources to provide abundant quality supply for community and economic use.</w:t>
            </w:r>
          </w:p>
        </w:tc>
        <w:tc>
          <w:tcPr>
            <w:tcW w:w="3260" w:type="dxa"/>
            <w:vMerge w:val="restart"/>
            <w:tcBorders>
              <w:top w:val="nil"/>
              <w:left w:val="nil"/>
              <w:bottom w:val="nil"/>
              <w:right w:val="nil"/>
            </w:tcBorders>
          </w:tcPr>
          <w:p w:rsidR="00390020" w:rsidRPr="009854A8" w:rsidRDefault="00390020" w:rsidP="008F025F">
            <w:pPr>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 xml:space="preserve">Water security is a key issue for the Eyre Peninsula due to limited supply from ground water basins and the River Murray. </w:t>
            </w:r>
          </w:p>
          <w:p w:rsidR="00390020" w:rsidRPr="009854A8" w:rsidRDefault="00390020" w:rsidP="008F025F">
            <w:pPr>
              <w:spacing w:line="200" w:lineRule="atLeast"/>
              <w:rPr>
                <w:rFonts w:ascii="Lucida Sans" w:hAnsi="Lucida Sans" w:cstheme="minorHAnsi"/>
                <w:color w:val="1F497D"/>
                <w:sz w:val="16"/>
                <w:szCs w:val="16"/>
              </w:rPr>
            </w:pPr>
          </w:p>
          <w:p w:rsidR="00390020" w:rsidRPr="009854A8" w:rsidRDefault="00390020" w:rsidP="008F025F">
            <w:pPr>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There is a need to develop and manage water allocation plans to provide water supply security.</w:t>
            </w:r>
          </w:p>
          <w:p w:rsidR="00390020" w:rsidRPr="009854A8" w:rsidRDefault="00390020" w:rsidP="008F025F">
            <w:pPr>
              <w:spacing w:line="200" w:lineRule="atLeast"/>
              <w:rPr>
                <w:rFonts w:ascii="Lucida Sans" w:hAnsi="Lucida Sans" w:cstheme="minorHAnsi"/>
                <w:color w:val="1F497D"/>
                <w:sz w:val="16"/>
                <w:szCs w:val="16"/>
              </w:rPr>
            </w:pPr>
          </w:p>
          <w:p w:rsidR="00390020" w:rsidRPr="009854A8" w:rsidRDefault="00390020" w:rsidP="008F025F">
            <w:pPr>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Water allocation planning should exceed the demand thresholds needed for survival, and aim to supply a sufficient quantity of water to catalyse economic development and population growth.</w:t>
            </w:r>
          </w:p>
          <w:p w:rsidR="00390020" w:rsidRPr="009854A8"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9854A8" w:rsidRDefault="00390020" w:rsidP="008F025F">
            <w:pPr>
              <w:pStyle w:val="ListParagraph"/>
              <w:numPr>
                <w:ilvl w:val="0"/>
                <w:numId w:val="13"/>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 xml:space="preserve">Pursue water resources monitoring, planning and management via the Eyre Peninsula Water Taskforce.  </w:t>
            </w:r>
          </w:p>
          <w:p w:rsidR="00390020" w:rsidRPr="009854A8" w:rsidRDefault="00390020" w:rsidP="008F025F">
            <w:pPr>
              <w:spacing w:line="200" w:lineRule="atLeast"/>
              <w:rPr>
                <w:rFonts w:ascii="Lucida Sans" w:hAnsi="Lucida Sans" w:cstheme="minorHAnsi"/>
                <w:sz w:val="16"/>
                <w:szCs w:val="16"/>
              </w:rPr>
            </w:pPr>
          </w:p>
        </w:tc>
      </w:tr>
      <w:tr w:rsidR="00390020" w:rsidRPr="009854A8" w:rsidTr="008F025F">
        <w:tc>
          <w:tcPr>
            <w:tcW w:w="1838"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b/>
                <w:color w:val="21641C"/>
                <w:sz w:val="16"/>
                <w:szCs w:val="16"/>
              </w:rPr>
            </w:pPr>
          </w:p>
        </w:tc>
        <w:tc>
          <w:tcPr>
            <w:tcW w:w="3260"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color w:val="1F497D"/>
                <w:sz w:val="16"/>
                <w:szCs w:val="16"/>
              </w:rPr>
            </w:pPr>
          </w:p>
        </w:tc>
        <w:tc>
          <w:tcPr>
            <w:tcW w:w="4678" w:type="dxa"/>
            <w:tcBorders>
              <w:top w:val="nil"/>
              <w:left w:val="nil"/>
              <w:bottom w:val="nil"/>
              <w:right w:val="nil"/>
            </w:tcBorders>
          </w:tcPr>
          <w:p w:rsidR="00390020" w:rsidRPr="009854A8" w:rsidRDefault="00390020" w:rsidP="008F025F">
            <w:pPr>
              <w:pStyle w:val="ListParagraph"/>
              <w:numPr>
                <w:ilvl w:val="0"/>
                <w:numId w:val="13"/>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Support investigations to assess the technical viability and economic feasibility of augmenting the Eyre Peninsula’s water supplies.</w:t>
            </w:r>
          </w:p>
          <w:p w:rsidR="00390020" w:rsidRPr="009854A8" w:rsidRDefault="00390020" w:rsidP="008F025F">
            <w:pPr>
              <w:spacing w:line="200" w:lineRule="atLeast"/>
              <w:ind w:left="176"/>
              <w:rPr>
                <w:rFonts w:ascii="Lucida Sans" w:hAnsi="Lucida Sans" w:cstheme="minorHAnsi"/>
                <w:sz w:val="16"/>
                <w:szCs w:val="16"/>
              </w:rPr>
            </w:pPr>
          </w:p>
        </w:tc>
      </w:tr>
      <w:tr w:rsidR="00390020" w:rsidRPr="009854A8" w:rsidTr="008F025F">
        <w:tc>
          <w:tcPr>
            <w:tcW w:w="1838"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9854A8" w:rsidRDefault="00390020" w:rsidP="008F025F">
            <w:pPr>
              <w:pStyle w:val="ListParagraph"/>
              <w:numPr>
                <w:ilvl w:val="0"/>
                <w:numId w:val="13"/>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Liaise with government and private sector companies about water efficiency measures and alternative water supply solutions and technologies.</w:t>
            </w:r>
          </w:p>
          <w:p w:rsidR="00390020" w:rsidRPr="009854A8" w:rsidRDefault="00390020" w:rsidP="008F025F">
            <w:pPr>
              <w:spacing w:line="200" w:lineRule="atLeast"/>
              <w:rPr>
                <w:rFonts w:ascii="Lucida Sans" w:hAnsi="Lucida Sans" w:cstheme="minorHAnsi"/>
                <w:sz w:val="16"/>
                <w:szCs w:val="16"/>
              </w:rPr>
            </w:pPr>
          </w:p>
        </w:tc>
      </w:tr>
      <w:tr w:rsidR="00390020" w:rsidRPr="009854A8" w:rsidTr="008F025F">
        <w:tc>
          <w:tcPr>
            <w:tcW w:w="1838"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9854A8" w:rsidRDefault="00390020" w:rsidP="008F025F">
            <w:pPr>
              <w:pStyle w:val="ListParagraph"/>
              <w:numPr>
                <w:ilvl w:val="0"/>
                <w:numId w:val="13"/>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 xml:space="preserve">Identify strategic water supply locations to maximise economic, community and environmental benefits. </w:t>
            </w:r>
          </w:p>
          <w:p w:rsidR="00390020" w:rsidRPr="009854A8" w:rsidRDefault="00390020" w:rsidP="008F025F">
            <w:pPr>
              <w:spacing w:line="200" w:lineRule="atLeast"/>
              <w:rPr>
                <w:rFonts w:ascii="Lucida Sans" w:hAnsi="Lucida Sans" w:cstheme="minorHAnsi"/>
                <w:sz w:val="16"/>
                <w:szCs w:val="16"/>
              </w:rPr>
            </w:pPr>
          </w:p>
        </w:tc>
      </w:tr>
      <w:tr w:rsidR="00390020" w:rsidRPr="009854A8" w:rsidTr="008F025F">
        <w:tc>
          <w:tcPr>
            <w:tcW w:w="1838"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9854A8" w:rsidRDefault="00390020" w:rsidP="008F025F">
            <w:pPr>
              <w:pStyle w:val="ListParagraph"/>
              <w:numPr>
                <w:ilvl w:val="0"/>
                <w:numId w:val="13"/>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Pursue synergies by linking water supply solutions with regional energy planning strategies.</w:t>
            </w:r>
          </w:p>
          <w:p w:rsidR="00390020" w:rsidRPr="009854A8" w:rsidRDefault="00390020" w:rsidP="008F025F">
            <w:pPr>
              <w:spacing w:line="200" w:lineRule="atLeast"/>
              <w:rPr>
                <w:rFonts w:ascii="Lucida Sans" w:hAnsi="Lucida Sans" w:cstheme="minorHAnsi"/>
                <w:sz w:val="16"/>
                <w:szCs w:val="16"/>
              </w:rPr>
            </w:pPr>
          </w:p>
        </w:tc>
      </w:tr>
      <w:tr w:rsidR="00390020" w:rsidRPr="009854A8" w:rsidTr="008F025F">
        <w:tc>
          <w:tcPr>
            <w:tcW w:w="1838"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9854A8"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9854A8" w:rsidRDefault="00390020" w:rsidP="00F622C5">
            <w:pPr>
              <w:pStyle w:val="ListParagraph"/>
              <w:numPr>
                <w:ilvl w:val="0"/>
                <w:numId w:val="13"/>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Partner with Local Government on urban stormwater and waste water planning and implementation.</w:t>
            </w:r>
          </w:p>
        </w:tc>
      </w:tr>
    </w:tbl>
    <w:p w:rsidR="00390020" w:rsidRDefault="00390020">
      <w:pPr>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390020" w:rsidRPr="00DD0B7D" w:rsidTr="008F025F">
        <w:tc>
          <w:tcPr>
            <w:tcW w:w="1838" w:type="dxa"/>
            <w:vMerge w:val="restart"/>
            <w:tcBorders>
              <w:top w:val="nil"/>
              <w:left w:val="nil"/>
              <w:bottom w:val="nil"/>
              <w:right w:val="nil"/>
            </w:tcBorders>
          </w:tcPr>
          <w:p w:rsidR="00390020" w:rsidRDefault="00390020" w:rsidP="008F025F">
            <w:pPr>
              <w:spacing w:line="220" w:lineRule="atLeast"/>
              <w:rPr>
                <w:rFonts w:ascii="Lucida Sans" w:hAnsi="Lucida Sans" w:cstheme="minorHAnsi"/>
                <w:b/>
                <w:color w:val="21641C"/>
                <w:sz w:val="18"/>
                <w:szCs w:val="18"/>
              </w:rPr>
            </w:pPr>
            <w:r w:rsidRPr="00390020">
              <w:rPr>
                <w:rFonts w:ascii="Lucida Sans" w:hAnsi="Lucida Sans" w:cstheme="minorHAnsi"/>
                <w:b/>
                <w:i/>
                <w:color w:val="21641C"/>
                <w:sz w:val="18"/>
                <w:szCs w:val="18"/>
              </w:rPr>
              <w:t>Energy</w:t>
            </w:r>
            <w:r>
              <w:rPr>
                <w:rFonts w:ascii="Lucida Sans" w:hAnsi="Lucida Sans" w:cstheme="minorHAnsi"/>
                <w:b/>
                <w:color w:val="21641C"/>
                <w:sz w:val="18"/>
                <w:szCs w:val="18"/>
              </w:rPr>
              <w:t>:</w:t>
            </w:r>
          </w:p>
          <w:p w:rsidR="00390020" w:rsidRDefault="00390020" w:rsidP="008F025F">
            <w:pPr>
              <w:spacing w:line="220" w:lineRule="atLeast"/>
              <w:rPr>
                <w:rFonts w:ascii="Lucida Sans" w:hAnsi="Lucida Sans" w:cstheme="minorHAnsi"/>
                <w:b/>
                <w:color w:val="21641C"/>
                <w:sz w:val="18"/>
                <w:szCs w:val="18"/>
              </w:rPr>
            </w:pPr>
          </w:p>
          <w:p w:rsidR="00390020" w:rsidRPr="00C034BB" w:rsidRDefault="00390020" w:rsidP="008F025F">
            <w:pPr>
              <w:spacing w:line="220" w:lineRule="atLeast"/>
              <w:rPr>
                <w:rFonts w:ascii="Lucida Sans" w:hAnsi="Lucida Sans" w:cstheme="minorHAnsi"/>
                <w:b/>
                <w:color w:val="21641C"/>
                <w:sz w:val="18"/>
                <w:szCs w:val="18"/>
              </w:rPr>
            </w:pPr>
            <w:r>
              <w:rPr>
                <w:rFonts w:ascii="Lucida Sans" w:hAnsi="Lucida Sans" w:cstheme="minorHAnsi"/>
                <w:b/>
                <w:color w:val="21641C"/>
                <w:sz w:val="18"/>
                <w:szCs w:val="18"/>
              </w:rPr>
              <w:t>Pursue solutions</w:t>
            </w:r>
            <w:r w:rsidRPr="00C034BB">
              <w:rPr>
                <w:rFonts w:ascii="Lucida Sans" w:hAnsi="Lucida Sans" w:cstheme="minorHAnsi"/>
                <w:b/>
                <w:color w:val="21641C"/>
                <w:sz w:val="18"/>
                <w:szCs w:val="18"/>
              </w:rPr>
              <w:t xml:space="preserve"> to provide </w:t>
            </w:r>
            <w:r>
              <w:rPr>
                <w:rFonts w:ascii="Lucida Sans" w:hAnsi="Lucida Sans" w:cstheme="minorHAnsi"/>
                <w:b/>
                <w:color w:val="21641C"/>
                <w:sz w:val="18"/>
                <w:szCs w:val="18"/>
              </w:rPr>
              <w:t xml:space="preserve">a cost effective and secure </w:t>
            </w:r>
            <w:r w:rsidRPr="00C034BB">
              <w:rPr>
                <w:rFonts w:ascii="Lucida Sans" w:hAnsi="Lucida Sans" w:cstheme="minorHAnsi"/>
                <w:b/>
                <w:color w:val="21641C"/>
                <w:sz w:val="18"/>
                <w:szCs w:val="18"/>
              </w:rPr>
              <w:t>power supply</w:t>
            </w:r>
            <w:r>
              <w:rPr>
                <w:rFonts w:ascii="Lucida Sans" w:hAnsi="Lucida Sans" w:cstheme="minorHAnsi"/>
                <w:b/>
                <w:color w:val="21641C"/>
                <w:sz w:val="18"/>
                <w:szCs w:val="18"/>
              </w:rPr>
              <w:t>,</w:t>
            </w:r>
            <w:r w:rsidRPr="00C034BB">
              <w:rPr>
                <w:rFonts w:ascii="Lucida Sans" w:hAnsi="Lucida Sans" w:cstheme="minorHAnsi"/>
                <w:b/>
                <w:color w:val="21641C"/>
                <w:sz w:val="18"/>
                <w:szCs w:val="18"/>
              </w:rPr>
              <w:t xml:space="preserve"> and develop a low carbon economy.</w:t>
            </w:r>
          </w:p>
          <w:p w:rsidR="00390020" w:rsidRPr="00C034BB" w:rsidRDefault="00390020" w:rsidP="008F025F">
            <w:pPr>
              <w:spacing w:line="200" w:lineRule="atLeast"/>
              <w:rPr>
                <w:rFonts w:ascii="Lucida Sans" w:hAnsi="Lucida Sans" w:cstheme="minorHAnsi"/>
                <w:sz w:val="16"/>
                <w:szCs w:val="16"/>
              </w:rPr>
            </w:pPr>
          </w:p>
        </w:tc>
        <w:tc>
          <w:tcPr>
            <w:tcW w:w="3260" w:type="dxa"/>
            <w:vMerge w:val="restart"/>
            <w:tcBorders>
              <w:top w:val="nil"/>
              <w:left w:val="nil"/>
              <w:bottom w:val="nil"/>
              <w:right w:val="nil"/>
            </w:tcBorders>
          </w:tcPr>
          <w:p w:rsidR="00390020" w:rsidRPr="00D60425" w:rsidRDefault="00390020" w:rsidP="008F025F">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Energy security is a critical issue on the Eyre Peninsula, due to a low capacity power transmission system which does not provide sufficient supply to meet existing industry and community needs.  The transmission infrastructure has also reached end of life predictions and needs to be replaced. </w:t>
            </w:r>
          </w:p>
          <w:p w:rsidR="00390020" w:rsidRPr="00D60425" w:rsidRDefault="00390020" w:rsidP="008F025F">
            <w:pPr>
              <w:spacing w:line="200" w:lineRule="atLeast"/>
              <w:rPr>
                <w:rFonts w:ascii="Lucida Sans" w:hAnsi="Lucida Sans" w:cstheme="minorHAnsi"/>
                <w:color w:val="1F497D"/>
                <w:sz w:val="16"/>
                <w:szCs w:val="16"/>
              </w:rPr>
            </w:pPr>
          </w:p>
          <w:p w:rsidR="00390020" w:rsidRPr="00D60425" w:rsidRDefault="00390020" w:rsidP="008F025F">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Numerous energy solutions are being explored, with preference for renewable generation and storage systems using solar, pumped hydro, and wave and wind energy. </w:t>
            </w:r>
          </w:p>
          <w:p w:rsidR="00390020" w:rsidRPr="00DD0B7D"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B80F72" w:rsidRDefault="00390020" w:rsidP="008F025F">
            <w:pPr>
              <w:pStyle w:val="ListParagraph"/>
              <w:numPr>
                <w:ilvl w:val="0"/>
                <w:numId w:val="14"/>
              </w:numPr>
              <w:spacing w:line="200" w:lineRule="atLeast"/>
              <w:ind w:hanging="184"/>
              <w:rPr>
                <w:rFonts w:ascii="Lucida Sans" w:hAnsi="Lucida Sans" w:cstheme="minorHAnsi"/>
                <w:sz w:val="16"/>
                <w:szCs w:val="16"/>
              </w:rPr>
            </w:pPr>
            <w:r w:rsidRPr="00B80F72">
              <w:rPr>
                <w:rFonts w:ascii="Lucida Sans" w:hAnsi="Lucida Sans" w:cstheme="minorHAnsi"/>
                <w:sz w:val="16"/>
                <w:szCs w:val="16"/>
              </w:rPr>
              <w:t>Prepare a regional energy strategy.</w:t>
            </w:r>
          </w:p>
          <w:p w:rsidR="00390020" w:rsidRPr="00DD0B7D" w:rsidRDefault="00390020" w:rsidP="008F025F">
            <w:pPr>
              <w:spacing w:line="200" w:lineRule="atLeast"/>
              <w:rPr>
                <w:rFonts w:ascii="Lucida Sans" w:hAnsi="Lucida Sans" w:cstheme="minorHAnsi"/>
                <w:sz w:val="16"/>
                <w:szCs w:val="16"/>
              </w:rPr>
            </w:pPr>
          </w:p>
        </w:tc>
      </w:tr>
      <w:tr w:rsidR="00390020" w:rsidRPr="00DD0B7D" w:rsidTr="008F025F">
        <w:tc>
          <w:tcPr>
            <w:tcW w:w="1838" w:type="dxa"/>
            <w:vMerge/>
            <w:tcBorders>
              <w:top w:val="nil"/>
              <w:left w:val="nil"/>
              <w:bottom w:val="nil"/>
              <w:right w:val="nil"/>
            </w:tcBorders>
          </w:tcPr>
          <w:p w:rsidR="00390020" w:rsidRPr="00DD0B7D"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DD0B7D"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B80F72" w:rsidRDefault="00390020" w:rsidP="008F025F">
            <w:pPr>
              <w:pStyle w:val="ListParagraph"/>
              <w:numPr>
                <w:ilvl w:val="0"/>
                <w:numId w:val="14"/>
              </w:numPr>
              <w:spacing w:line="200" w:lineRule="atLeast"/>
              <w:ind w:hanging="184"/>
              <w:rPr>
                <w:rFonts w:ascii="Lucida Sans" w:hAnsi="Lucida Sans" w:cstheme="minorHAnsi"/>
                <w:sz w:val="16"/>
                <w:szCs w:val="16"/>
              </w:rPr>
            </w:pPr>
            <w:r w:rsidRPr="00B80F72">
              <w:rPr>
                <w:rFonts w:ascii="Lucida Sans" w:hAnsi="Lucida Sans" w:cstheme="minorHAnsi"/>
                <w:sz w:val="16"/>
                <w:szCs w:val="16"/>
              </w:rPr>
              <w:t>Facilitate the replacement of the Eyre Peninsula power transmission system.</w:t>
            </w:r>
          </w:p>
          <w:p w:rsidR="00390020" w:rsidRPr="00DD0B7D" w:rsidRDefault="00390020" w:rsidP="008F025F">
            <w:pPr>
              <w:spacing w:line="200" w:lineRule="atLeast"/>
              <w:rPr>
                <w:rFonts w:ascii="Lucida Sans" w:hAnsi="Lucida Sans" w:cstheme="minorHAnsi"/>
                <w:sz w:val="16"/>
                <w:szCs w:val="16"/>
              </w:rPr>
            </w:pPr>
          </w:p>
        </w:tc>
      </w:tr>
      <w:tr w:rsidR="00390020" w:rsidRPr="00DD0B7D" w:rsidTr="008F025F">
        <w:tc>
          <w:tcPr>
            <w:tcW w:w="1838" w:type="dxa"/>
            <w:vMerge/>
            <w:tcBorders>
              <w:top w:val="nil"/>
              <w:left w:val="nil"/>
              <w:bottom w:val="nil"/>
              <w:right w:val="nil"/>
            </w:tcBorders>
          </w:tcPr>
          <w:p w:rsidR="00390020" w:rsidRPr="00DD0B7D"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DD0B7D"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B80F72" w:rsidRDefault="00390020" w:rsidP="008F025F">
            <w:pPr>
              <w:pStyle w:val="ListParagraph"/>
              <w:numPr>
                <w:ilvl w:val="0"/>
                <w:numId w:val="14"/>
              </w:numPr>
              <w:spacing w:line="200" w:lineRule="atLeast"/>
              <w:ind w:hanging="184"/>
              <w:rPr>
                <w:rFonts w:ascii="Lucida Sans" w:hAnsi="Lucida Sans" w:cstheme="minorHAnsi"/>
                <w:sz w:val="16"/>
                <w:szCs w:val="16"/>
              </w:rPr>
            </w:pPr>
            <w:r w:rsidRPr="00B80F72">
              <w:rPr>
                <w:rFonts w:ascii="Lucida Sans" w:hAnsi="Lucida Sans" w:cstheme="minorHAnsi"/>
                <w:sz w:val="16"/>
                <w:szCs w:val="16"/>
              </w:rPr>
              <w:t>Liaise with government and private sector companies about power supply solutions and alternative energy technologies.</w:t>
            </w:r>
          </w:p>
          <w:p w:rsidR="00390020" w:rsidRPr="00DD0B7D" w:rsidRDefault="00390020" w:rsidP="008F025F">
            <w:pPr>
              <w:spacing w:line="200" w:lineRule="atLeast"/>
              <w:rPr>
                <w:rFonts w:ascii="Lucida Sans" w:hAnsi="Lucida Sans" w:cstheme="minorHAnsi"/>
                <w:sz w:val="16"/>
                <w:szCs w:val="16"/>
              </w:rPr>
            </w:pPr>
          </w:p>
        </w:tc>
      </w:tr>
      <w:tr w:rsidR="00390020" w:rsidRPr="00DD0B7D" w:rsidTr="008F025F">
        <w:tc>
          <w:tcPr>
            <w:tcW w:w="1838" w:type="dxa"/>
            <w:vMerge/>
            <w:tcBorders>
              <w:top w:val="nil"/>
              <w:left w:val="nil"/>
              <w:bottom w:val="nil"/>
              <w:right w:val="nil"/>
            </w:tcBorders>
          </w:tcPr>
          <w:p w:rsidR="00390020" w:rsidRPr="00DD0B7D" w:rsidRDefault="00390020" w:rsidP="008F025F">
            <w:pPr>
              <w:spacing w:line="200" w:lineRule="atLeast"/>
              <w:rPr>
                <w:rFonts w:ascii="Lucida Sans" w:hAnsi="Lucida Sans" w:cstheme="minorHAnsi"/>
                <w:sz w:val="16"/>
                <w:szCs w:val="16"/>
              </w:rPr>
            </w:pPr>
          </w:p>
        </w:tc>
        <w:tc>
          <w:tcPr>
            <w:tcW w:w="3260" w:type="dxa"/>
            <w:vMerge/>
            <w:tcBorders>
              <w:top w:val="nil"/>
              <w:left w:val="nil"/>
              <w:bottom w:val="nil"/>
              <w:right w:val="nil"/>
            </w:tcBorders>
          </w:tcPr>
          <w:p w:rsidR="00390020" w:rsidRPr="00DD0B7D" w:rsidRDefault="00390020" w:rsidP="008F025F">
            <w:pPr>
              <w:spacing w:line="200" w:lineRule="atLeast"/>
              <w:rPr>
                <w:rFonts w:ascii="Lucida Sans" w:hAnsi="Lucida Sans" w:cstheme="minorHAnsi"/>
                <w:sz w:val="16"/>
                <w:szCs w:val="16"/>
              </w:rPr>
            </w:pPr>
          </w:p>
        </w:tc>
        <w:tc>
          <w:tcPr>
            <w:tcW w:w="4678" w:type="dxa"/>
            <w:tcBorders>
              <w:top w:val="nil"/>
              <w:left w:val="nil"/>
              <w:bottom w:val="nil"/>
              <w:right w:val="nil"/>
            </w:tcBorders>
          </w:tcPr>
          <w:p w:rsidR="00390020" w:rsidRPr="00B80F72" w:rsidRDefault="00390020" w:rsidP="008F025F">
            <w:pPr>
              <w:pStyle w:val="ListParagraph"/>
              <w:numPr>
                <w:ilvl w:val="0"/>
                <w:numId w:val="14"/>
              </w:numPr>
              <w:spacing w:line="200" w:lineRule="atLeast"/>
              <w:ind w:hanging="184"/>
              <w:rPr>
                <w:rFonts w:ascii="Lucida Sans" w:hAnsi="Lucida Sans" w:cstheme="minorHAnsi"/>
                <w:sz w:val="16"/>
                <w:szCs w:val="16"/>
              </w:rPr>
            </w:pPr>
            <w:r w:rsidRPr="00B80F72">
              <w:rPr>
                <w:rFonts w:ascii="Lucida Sans" w:hAnsi="Lucida Sans" w:cstheme="minorHAnsi"/>
                <w:sz w:val="16"/>
                <w:szCs w:val="16"/>
              </w:rPr>
              <w:t>Support the development of renewable energy projects in strategic locations to maximise economic</w:t>
            </w:r>
            <w:r>
              <w:rPr>
                <w:rFonts w:ascii="Lucida Sans" w:hAnsi="Lucida Sans" w:cstheme="minorHAnsi"/>
                <w:sz w:val="16"/>
                <w:szCs w:val="16"/>
              </w:rPr>
              <w:t>,</w:t>
            </w:r>
            <w:r w:rsidRPr="00B80F72">
              <w:rPr>
                <w:rFonts w:ascii="Lucida Sans" w:hAnsi="Lucida Sans" w:cstheme="minorHAnsi"/>
                <w:sz w:val="16"/>
                <w:szCs w:val="16"/>
              </w:rPr>
              <w:t xml:space="preserve"> community </w:t>
            </w:r>
            <w:r>
              <w:rPr>
                <w:rFonts w:ascii="Lucida Sans" w:hAnsi="Lucida Sans" w:cstheme="minorHAnsi"/>
                <w:sz w:val="16"/>
                <w:szCs w:val="16"/>
              </w:rPr>
              <w:t xml:space="preserve">and environmental </w:t>
            </w:r>
            <w:r w:rsidRPr="00B80F72">
              <w:rPr>
                <w:rFonts w:ascii="Lucida Sans" w:hAnsi="Lucida Sans" w:cstheme="minorHAnsi"/>
                <w:sz w:val="16"/>
                <w:szCs w:val="16"/>
              </w:rPr>
              <w:t>benefits.</w:t>
            </w:r>
          </w:p>
          <w:p w:rsidR="00390020" w:rsidRPr="00DD0B7D" w:rsidRDefault="00390020" w:rsidP="008F025F">
            <w:pPr>
              <w:spacing w:line="200" w:lineRule="atLeast"/>
              <w:rPr>
                <w:rFonts w:ascii="Lucida Sans" w:hAnsi="Lucida Sans" w:cstheme="minorHAnsi"/>
                <w:sz w:val="16"/>
                <w:szCs w:val="16"/>
              </w:rPr>
            </w:pPr>
          </w:p>
        </w:tc>
      </w:tr>
    </w:tbl>
    <w:p w:rsidR="00F622C5" w:rsidRDefault="00F622C5">
      <w:pPr>
        <w:rPr>
          <w:rFonts w:ascii="Lucida Sans" w:hAnsi="Lucida Sans" w:cstheme="minorHAnsi"/>
          <w:sz w:val="18"/>
          <w:szCs w:val="18"/>
        </w:rPr>
      </w:pPr>
      <w:r>
        <w:rPr>
          <w:rFonts w:ascii="Lucida Sans" w:hAnsi="Lucida Sans" w:cstheme="minorHAnsi"/>
          <w:sz w:val="18"/>
          <w:szCs w:val="18"/>
        </w:rPr>
        <w:br w:type="page"/>
      </w:r>
    </w:p>
    <w:p w:rsidR="00F622C5" w:rsidRPr="00D06EFD" w:rsidRDefault="00F622C5" w:rsidP="00F622C5">
      <w:pPr>
        <w:spacing w:line="240" w:lineRule="atLeast"/>
        <w:jc w:val="both"/>
        <w:rPr>
          <w:rFonts w:ascii="Lucida Sans" w:hAnsi="Lucida Sans" w:cstheme="minorHAnsi"/>
          <w:b/>
          <w:color w:val="21641C"/>
        </w:rPr>
      </w:pPr>
      <w:r>
        <w:rPr>
          <w:rFonts w:ascii="Lucida Sans" w:hAnsi="Lucida Sans" w:cstheme="minorHAnsi"/>
          <w:b/>
          <w:color w:val="21641C"/>
        </w:rPr>
        <w:lastRenderedPageBreak/>
        <w:t>2</w:t>
      </w:r>
      <w:r w:rsidRPr="00D06EFD">
        <w:rPr>
          <w:rFonts w:ascii="Lucida Sans" w:hAnsi="Lucida Sans" w:cstheme="minorHAnsi"/>
          <w:b/>
          <w:color w:val="21641C"/>
        </w:rPr>
        <w:t>.</w:t>
      </w:r>
      <w:r>
        <w:rPr>
          <w:rFonts w:ascii="Lucida Sans" w:hAnsi="Lucida Sans" w:cstheme="minorHAnsi"/>
          <w:b/>
          <w:color w:val="21641C"/>
        </w:rPr>
        <w:t>2</w:t>
      </w:r>
      <w:r w:rsidRPr="00D06EFD">
        <w:rPr>
          <w:rFonts w:ascii="Lucida Sans" w:hAnsi="Lucida Sans" w:cstheme="minorHAnsi"/>
          <w:b/>
          <w:color w:val="21641C"/>
        </w:rPr>
        <w:t xml:space="preserve"> </w:t>
      </w:r>
      <w:r>
        <w:rPr>
          <w:rFonts w:ascii="Lucida Sans" w:hAnsi="Lucida Sans" w:cstheme="minorHAnsi"/>
          <w:b/>
          <w:color w:val="21641C"/>
        </w:rPr>
        <w:t>Economic Development (Cont’d)</w:t>
      </w:r>
    </w:p>
    <w:p w:rsidR="00F622C5" w:rsidRDefault="00F622C5" w:rsidP="00F622C5">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F622C5" w:rsidRPr="00FD6D3F" w:rsidTr="00C33363">
        <w:tc>
          <w:tcPr>
            <w:tcW w:w="1838" w:type="dxa"/>
            <w:tcBorders>
              <w:top w:val="nil"/>
              <w:left w:val="nil"/>
              <w:bottom w:val="nil"/>
              <w:right w:val="nil"/>
            </w:tcBorders>
            <w:shd w:val="clear" w:color="auto" w:fill="auto"/>
            <w:vAlign w:val="center"/>
          </w:tcPr>
          <w:p w:rsidR="00F622C5" w:rsidRPr="00FD6D3F" w:rsidRDefault="00F622C5" w:rsidP="00C33363">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F622C5" w:rsidRPr="00FD6D3F" w:rsidRDefault="00F622C5" w:rsidP="00C33363">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F622C5" w:rsidRPr="00FD6D3F" w:rsidRDefault="00F622C5" w:rsidP="00C33363">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390020" w:rsidRDefault="00390020">
      <w:pPr>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795248" w:rsidRPr="00DD0B7D" w:rsidTr="00795248">
        <w:tc>
          <w:tcPr>
            <w:tcW w:w="1838" w:type="dxa"/>
            <w:vMerge w:val="restart"/>
            <w:tcBorders>
              <w:top w:val="nil"/>
              <w:left w:val="nil"/>
              <w:bottom w:val="nil"/>
              <w:right w:val="nil"/>
            </w:tcBorders>
            <w:shd w:val="clear" w:color="auto" w:fill="auto"/>
          </w:tcPr>
          <w:p w:rsidR="00795248" w:rsidRDefault="00795248" w:rsidP="008F025F">
            <w:pPr>
              <w:spacing w:line="220" w:lineRule="atLeast"/>
              <w:rPr>
                <w:rFonts w:ascii="Lucida Sans" w:hAnsi="Lucida Sans"/>
                <w:b/>
                <w:color w:val="21641C"/>
                <w:sz w:val="18"/>
                <w:szCs w:val="18"/>
              </w:rPr>
            </w:pPr>
            <w:r w:rsidRPr="00390020">
              <w:rPr>
                <w:rFonts w:ascii="Lucida Sans" w:hAnsi="Lucida Sans"/>
                <w:b/>
                <w:i/>
                <w:color w:val="21641C"/>
                <w:sz w:val="18"/>
                <w:szCs w:val="18"/>
              </w:rPr>
              <w:t xml:space="preserve">Mining – Mineral, Oil and </w:t>
            </w:r>
            <w:r>
              <w:rPr>
                <w:rFonts w:ascii="Lucida Sans" w:hAnsi="Lucida Sans"/>
                <w:b/>
                <w:i/>
                <w:color w:val="21641C"/>
                <w:sz w:val="18"/>
                <w:szCs w:val="18"/>
              </w:rPr>
              <w:t>G</w:t>
            </w:r>
            <w:r w:rsidRPr="00390020">
              <w:rPr>
                <w:rFonts w:ascii="Lucida Sans" w:hAnsi="Lucida Sans"/>
                <w:b/>
                <w:i/>
                <w:color w:val="21641C"/>
                <w:sz w:val="18"/>
                <w:szCs w:val="18"/>
              </w:rPr>
              <w:t>as Resources</w:t>
            </w:r>
            <w:r>
              <w:rPr>
                <w:rFonts w:ascii="Lucida Sans" w:hAnsi="Lucida Sans"/>
                <w:b/>
                <w:color w:val="21641C"/>
                <w:sz w:val="18"/>
                <w:szCs w:val="18"/>
              </w:rPr>
              <w:t>:</w:t>
            </w:r>
          </w:p>
          <w:p w:rsidR="00795248" w:rsidRDefault="00795248" w:rsidP="008F025F">
            <w:pPr>
              <w:spacing w:line="220" w:lineRule="atLeast"/>
              <w:rPr>
                <w:rFonts w:ascii="Lucida Sans" w:hAnsi="Lucida Sans"/>
                <w:b/>
                <w:color w:val="21641C"/>
                <w:sz w:val="18"/>
                <w:szCs w:val="18"/>
              </w:rPr>
            </w:pPr>
          </w:p>
          <w:p w:rsidR="00795248" w:rsidRPr="003906B9" w:rsidRDefault="00795248" w:rsidP="008F025F">
            <w:pPr>
              <w:spacing w:line="220" w:lineRule="atLeast"/>
              <w:rPr>
                <w:rFonts w:ascii="Lucida Sans" w:hAnsi="Lucida Sans" w:cstheme="minorHAnsi"/>
                <w:b/>
                <w:sz w:val="18"/>
                <w:szCs w:val="18"/>
              </w:rPr>
            </w:pPr>
            <w:r w:rsidRPr="003906B9">
              <w:rPr>
                <w:rFonts w:ascii="Lucida Sans" w:hAnsi="Lucida Sans"/>
                <w:b/>
                <w:color w:val="21641C"/>
                <w:sz w:val="18"/>
                <w:szCs w:val="18"/>
              </w:rPr>
              <w:t>Facilitate the development of strategic mineral, oil and gas resource projects.</w:t>
            </w:r>
          </w:p>
        </w:tc>
        <w:tc>
          <w:tcPr>
            <w:tcW w:w="3260" w:type="dxa"/>
            <w:vMerge w:val="restart"/>
            <w:tcBorders>
              <w:top w:val="nil"/>
              <w:left w:val="nil"/>
              <w:bottom w:val="nil"/>
              <w:right w:val="nil"/>
            </w:tcBorders>
            <w:shd w:val="clear" w:color="auto" w:fill="auto"/>
          </w:tcPr>
          <w:p w:rsidR="00795248" w:rsidRPr="00D60425" w:rsidRDefault="00795248" w:rsidP="008F025F">
            <w:pPr>
              <w:spacing w:line="200" w:lineRule="atLeast"/>
              <w:rPr>
                <w:rFonts w:ascii="Lucida Sans" w:hAnsi="Lucida Sans"/>
                <w:color w:val="1F497D"/>
                <w:sz w:val="16"/>
                <w:szCs w:val="16"/>
              </w:rPr>
            </w:pPr>
            <w:r w:rsidRPr="00D60425">
              <w:rPr>
                <w:rFonts w:ascii="Lucida Sans" w:hAnsi="Lucida Sans"/>
                <w:color w:val="1F497D"/>
                <w:sz w:val="16"/>
                <w:szCs w:val="16"/>
              </w:rPr>
              <w:t xml:space="preserve">The region has plentiful deposits if high quality mineral resources including magnetite, graphite, zircon and kaolin. Oil and gas exploration is also being undertaken on the land and sea. Mineral, oil and gas projects provide opportunities to diversify the regional economy, create employment, and bring flow-on economic and community development benefits to businesses and townships.  </w:t>
            </w:r>
          </w:p>
          <w:p w:rsidR="00795248" w:rsidRPr="00D60425" w:rsidRDefault="00795248" w:rsidP="008F025F">
            <w:pPr>
              <w:spacing w:line="200" w:lineRule="atLeast"/>
              <w:rPr>
                <w:rFonts w:ascii="Lucida Sans" w:hAnsi="Lucida Sans"/>
                <w:color w:val="1F497D"/>
                <w:sz w:val="16"/>
                <w:szCs w:val="16"/>
              </w:rPr>
            </w:pPr>
          </w:p>
          <w:p w:rsidR="00795248" w:rsidRPr="00D60425" w:rsidRDefault="00795248" w:rsidP="008F025F">
            <w:pPr>
              <w:spacing w:line="200" w:lineRule="atLeast"/>
              <w:rPr>
                <w:rFonts w:ascii="Lucida Sans" w:hAnsi="Lucida Sans"/>
                <w:color w:val="1F497D"/>
                <w:sz w:val="16"/>
                <w:szCs w:val="16"/>
              </w:rPr>
            </w:pPr>
            <w:r w:rsidRPr="00D60425">
              <w:rPr>
                <w:rFonts w:ascii="Lucida Sans" w:hAnsi="Lucida Sans"/>
                <w:color w:val="1F497D"/>
                <w:sz w:val="16"/>
                <w:szCs w:val="16"/>
              </w:rPr>
              <w:t>Mineral, oil and gas resource projects need careful assessment to ensure they do not pose irrevocable risk to the sustainable management of ecosystems and natural resources, or negatively impact on the productivity of industries that depend on pristine environmental conditions for their viability – e.g. agriculture, fishing, aquaculture and tourism.</w:t>
            </w:r>
          </w:p>
          <w:p w:rsidR="00795248" w:rsidRPr="00DD0B7D" w:rsidRDefault="00795248" w:rsidP="008F025F">
            <w:pPr>
              <w:spacing w:line="200" w:lineRule="atLeast"/>
              <w:rPr>
                <w:rFonts w:ascii="Lucida Sans" w:hAnsi="Lucida Sans"/>
                <w:sz w:val="16"/>
                <w:szCs w:val="16"/>
              </w:rPr>
            </w:pPr>
          </w:p>
        </w:tc>
        <w:tc>
          <w:tcPr>
            <w:tcW w:w="4678" w:type="dxa"/>
            <w:tcBorders>
              <w:top w:val="nil"/>
              <w:left w:val="nil"/>
              <w:bottom w:val="nil"/>
              <w:right w:val="nil"/>
            </w:tcBorders>
            <w:shd w:val="clear" w:color="auto" w:fill="auto"/>
          </w:tcPr>
          <w:p w:rsidR="00795248" w:rsidRPr="00795248" w:rsidRDefault="00795248" w:rsidP="00795248">
            <w:pPr>
              <w:pStyle w:val="ListParagraph"/>
              <w:numPr>
                <w:ilvl w:val="0"/>
                <w:numId w:val="15"/>
              </w:numPr>
              <w:spacing w:line="200" w:lineRule="atLeast"/>
              <w:rPr>
                <w:rFonts w:ascii="Lucida Sans" w:hAnsi="Lucida Sans"/>
                <w:sz w:val="16"/>
                <w:szCs w:val="16"/>
              </w:rPr>
            </w:pPr>
            <w:r w:rsidRPr="00B80F72">
              <w:rPr>
                <w:rFonts w:ascii="Lucida Sans" w:hAnsi="Lucida Sans" w:cstheme="minorHAnsi"/>
                <w:sz w:val="16"/>
                <w:szCs w:val="16"/>
              </w:rPr>
              <w:t>Assess the impact and benefits of proposed mineral, oil and gas projects</w:t>
            </w:r>
            <w:r>
              <w:rPr>
                <w:rFonts w:ascii="Lucida Sans" w:hAnsi="Lucida Sans" w:cstheme="minorHAnsi"/>
                <w:sz w:val="16"/>
                <w:szCs w:val="16"/>
              </w:rPr>
              <w:t>.</w:t>
            </w:r>
          </w:p>
          <w:p w:rsidR="00795248" w:rsidRPr="00795248" w:rsidRDefault="00795248" w:rsidP="00795248">
            <w:pPr>
              <w:spacing w:line="200" w:lineRule="atLeast"/>
              <w:rPr>
                <w:rFonts w:ascii="Lucida Sans" w:hAnsi="Lucida Sans"/>
                <w:sz w:val="16"/>
                <w:szCs w:val="16"/>
              </w:rPr>
            </w:pPr>
            <w:r w:rsidRPr="00795248">
              <w:rPr>
                <w:rFonts w:ascii="Lucida Sans" w:hAnsi="Lucida Sans" w:cstheme="minorHAnsi"/>
                <w:sz w:val="16"/>
                <w:szCs w:val="16"/>
              </w:rPr>
              <w:t xml:space="preserve"> </w:t>
            </w:r>
          </w:p>
        </w:tc>
      </w:tr>
      <w:tr w:rsidR="00795248" w:rsidRPr="00DD0B7D" w:rsidTr="00795248">
        <w:tc>
          <w:tcPr>
            <w:tcW w:w="1838" w:type="dxa"/>
            <w:vMerge/>
            <w:tcBorders>
              <w:top w:val="nil"/>
              <w:left w:val="nil"/>
              <w:bottom w:val="nil"/>
              <w:right w:val="nil"/>
            </w:tcBorders>
            <w:shd w:val="clear" w:color="auto" w:fill="auto"/>
          </w:tcPr>
          <w:p w:rsidR="00795248" w:rsidRPr="00390020" w:rsidRDefault="00795248" w:rsidP="008F025F">
            <w:pPr>
              <w:spacing w:line="220" w:lineRule="atLeast"/>
              <w:rPr>
                <w:rFonts w:ascii="Lucida Sans" w:hAnsi="Lucida Sans"/>
                <w:b/>
                <w:i/>
                <w:color w:val="21641C"/>
                <w:sz w:val="18"/>
                <w:szCs w:val="18"/>
              </w:rPr>
            </w:pPr>
          </w:p>
        </w:tc>
        <w:tc>
          <w:tcPr>
            <w:tcW w:w="3260" w:type="dxa"/>
            <w:vMerge/>
            <w:tcBorders>
              <w:top w:val="nil"/>
              <w:left w:val="nil"/>
              <w:bottom w:val="nil"/>
              <w:right w:val="nil"/>
            </w:tcBorders>
            <w:shd w:val="clear" w:color="auto" w:fill="auto"/>
          </w:tcPr>
          <w:p w:rsidR="00795248" w:rsidRPr="00D60425" w:rsidRDefault="00795248" w:rsidP="008F025F">
            <w:pPr>
              <w:spacing w:line="200" w:lineRule="atLeast"/>
              <w:rPr>
                <w:rFonts w:ascii="Lucida Sans" w:hAnsi="Lucida Sans"/>
                <w:color w:val="1F497D"/>
                <w:sz w:val="16"/>
                <w:szCs w:val="16"/>
              </w:rPr>
            </w:pPr>
          </w:p>
        </w:tc>
        <w:tc>
          <w:tcPr>
            <w:tcW w:w="4678" w:type="dxa"/>
            <w:tcBorders>
              <w:top w:val="nil"/>
              <w:left w:val="nil"/>
              <w:bottom w:val="nil"/>
              <w:right w:val="nil"/>
            </w:tcBorders>
            <w:shd w:val="clear" w:color="auto" w:fill="auto"/>
          </w:tcPr>
          <w:p w:rsidR="00795248" w:rsidRPr="00B80F72" w:rsidRDefault="00795248" w:rsidP="00795248">
            <w:pPr>
              <w:pStyle w:val="ListParagraph"/>
              <w:numPr>
                <w:ilvl w:val="0"/>
                <w:numId w:val="15"/>
              </w:numPr>
              <w:spacing w:line="200" w:lineRule="atLeast"/>
              <w:rPr>
                <w:rFonts w:ascii="Lucida Sans" w:hAnsi="Lucida Sans" w:cstheme="minorHAnsi"/>
                <w:sz w:val="16"/>
                <w:szCs w:val="16"/>
              </w:rPr>
            </w:pPr>
            <w:r>
              <w:rPr>
                <w:rFonts w:ascii="Lucida Sans" w:hAnsi="Lucida Sans" w:cstheme="minorHAnsi"/>
                <w:sz w:val="16"/>
                <w:szCs w:val="16"/>
              </w:rPr>
              <w:t xml:space="preserve">Inform the Agenda of </w:t>
            </w:r>
            <w:r w:rsidRPr="00B80F72">
              <w:rPr>
                <w:rFonts w:ascii="Lucida Sans" w:hAnsi="Lucida Sans" w:cstheme="minorHAnsi"/>
                <w:sz w:val="16"/>
                <w:szCs w:val="16"/>
              </w:rPr>
              <w:t>the Eyre Peninsula Mineral and Energy Resources Community Development Taskforce.</w:t>
            </w:r>
          </w:p>
          <w:p w:rsidR="00795248" w:rsidRPr="00795248" w:rsidRDefault="00795248" w:rsidP="00795248">
            <w:pPr>
              <w:spacing w:line="200" w:lineRule="atLeast"/>
              <w:rPr>
                <w:rFonts w:ascii="Lucida Sans" w:hAnsi="Lucida Sans" w:cstheme="minorHAnsi"/>
                <w:sz w:val="16"/>
                <w:szCs w:val="16"/>
              </w:rPr>
            </w:pPr>
          </w:p>
        </w:tc>
      </w:tr>
      <w:tr w:rsidR="00795248" w:rsidRPr="00DD0B7D" w:rsidTr="00795248">
        <w:tc>
          <w:tcPr>
            <w:tcW w:w="1838" w:type="dxa"/>
            <w:vMerge/>
            <w:tcBorders>
              <w:top w:val="nil"/>
              <w:left w:val="nil"/>
              <w:bottom w:val="nil"/>
              <w:right w:val="nil"/>
            </w:tcBorders>
            <w:shd w:val="clear" w:color="auto" w:fill="auto"/>
          </w:tcPr>
          <w:p w:rsidR="00795248" w:rsidRPr="00DD0B7D" w:rsidRDefault="00795248" w:rsidP="008F025F">
            <w:pPr>
              <w:spacing w:line="200" w:lineRule="atLeast"/>
              <w:rPr>
                <w:rFonts w:ascii="Lucida Sans" w:hAnsi="Lucida Sans"/>
                <w:sz w:val="16"/>
                <w:szCs w:val="16"/>
              </w:rPr>
            </w:pPr>
          </w:p>
        </w:tc>
        <w:tc>
          <w:tcPr>
            <w:tcW w:w="3260" w:type="dxa"/>
            <w:vMerge/>
            <w:tcBorders>
              <w:top w:val="nil"/>
              <w:left w:val="nil"/>
              <w:bottom w:val="nil"/>
              <w:right w:val="nil"/>
            </w:tcBorders>
            <w:shd w:val="clear" w:color="auto" w:fill="auto"/>
          </w:tcPr>
          <w:p w:rsidR="00795248" w:rsidRPr="00DD0B7D" w:rsidRDefault="00795248" w:rsidP="008F025F">
            <w:pPr>
              <w:spacing w:line="200" w:lineRule="atLeast"/>
              <w:rPr>
                <w:rFonts w:ascii="Lucida Sans" w:hAnsi="Lucida Sans"/>
                <w:sz w:val="16"/>
                <w:szCs w:val="16"/>
              </w:rPr>
            </w:pPr>
          </w:p>
        </w:tc>
        <w:tc>
          <w:tcPr>
            <w:tcW w:w="4678" w:type="dxa"/>
            <w:tcBorders>
              <w:top w:val="nil"/>
              <w:left w:val="nil"/>
              <w:bottom w:val="nil"/>
              <w:right w:val="nil"/>
            </w:tcBorders>
            <w:shd w:val="clear" w:color="auto" w:fill="auto"/>
          </w:tcPr>
          <w:p w:rsidR="00795248" w:rsidRPr="00B80F72" w:rsidRDefault="00795248" w:rsidP="008F025F">
            <w:pPr>
              <w:pStyle w:val="ListParagraph"/>
              <w:numPr>
                <w:ilvl w:val="0"/>
                <w:numId w:val="15"/>
              </w:numPr>
              <w:spacing w:line="200" w:lineRule="atLeast"/>
              <w:rPr>
                <w:rFonts w:ascii="Lucida Sans" w:hAnsi="Lucida Sans"/>
                <w:sz w:val="16"/>
                <w:szCs w:val="16"/>
              </w:rPr>
            </w:pPr>
            <w:r w:rsidRPr="00B80F72">
              <w:rPr>
                <w:rFonts w:ascii="Lucida Sans" w:hAnsi="Lucida Sans"/>
                <w:sz w:val="16"/>
                <w:szCs w:val="16"/>
              </w:rPr>
              <w:t xml:space="preserve">Prepare submissions as required to the Australian and South Australian Governments about the impact and benefits of mineral, oil and gas projects on the economy, community and the environment.  </w:t>
            </w:r>
          </w:p>
          <w:p w:rsidR="00795248" w:rsidRPr="00DD0B7D" w:rsidRDefault="00795248" w:rsidP="008F025F">
            <w:pPr>
              <w:spacing w:line="200" w:lineRule="atLeast"/>
              <w:rPr>
                <w:rFonts w:ascii="Lucida Sans" w:hAnsi="Lucida Sans"/>
                <w:sz w:val="16"/>
                <w:szCs w:val="16"/>
              </w:rPr>
            </w:pPr>
          </w:p>
        </w:tc>
      </w:tr>
      <w:tr w:rsidR="00795248" w:rsidRPr="00DD0B7D" w:rsidTr="00795248">
        <w:tc>
          <w:tcPr>
            <w:tcW w:w="1838" w:type="dxa"/>
            <w:vMerge/>
            <w:tcBorders>
              <w:top w:val="nil"/>
              <w:left w:val="nil"/>
              <w:bottom w:val="nil"/>
              <w:right w:val="nil"/>
            </w:tcBorders>
            <w:shd w:val="clear" w:color="auto" w:fill="auto"/>
          </w:tcPr>
          <w:p w:rsidR="00795248" w:rsidRPr="00DD0B7D" w:rsidRDefault="00795248" w:rsidP="008F025F">
            <w:pPr>
              <w:spacing w:line="200" w:lineRule="atLeast"/>
              <w:rPr>
                <w:rFonts w:ascii="Lucida Sans" w:hAnsi="Lucida Sans"/>
                <w:sz w:val="16"/>
                <w:szCs w:val="16"/>
              </w:rPr>
            </w:pPr>
          </w:p>
        </w:tc>
        <w:tc>
          <w:tcPr>
            <w:tcW w:w="3260" w:type="dxa"/>
            <w:vMerge/>
            <w:tcBorders>
              <w:top w:val="nil"/>
              <w:left w:val="nil"/>
              <w:bottom w:val="nil"/>
              <w:right w:val="nil"/>
            </w:tcBorders>
            <w:shd w:val="clear" w:color="auto" w:fill="auto"/>
          </w:tcPr>
          <w:p w:rsidR="00795248" w:rsidRPr="00DD0B7D" w:rsidRDefault="00795248" w:rsidP="008F025F">
            <w:pPr>
              <w:spacing w:line="200" w:lineRule="atLeast"/>
              <w:rPr>
                <w:rFonts w:ascii="Lucida Sans" w:hAnsi="Lucida Sans"/>
                <w:sz w:val="16"/>
                <w:szCs w:val="16"/>
              </w:rPr>
            </w:pPr>
          </w:p>
        </w:tc>
        <w:tc>
          <w:tcPr>
            <w:tcW w:w="4678" w:type="dxa"/>
            <w:tcBorders>
              <w:top w:val="nil"/>
              <w:left w:val="nil"/>
              <w:bottom w:val="nil"/>
              <w:right w:val="nil"/>
            </w:tcBorders>
            <w:shd w:val="clear" w:color="auto" w:fill="auto"/>
          </w:tcPr>
          <w:p w:rsidR="00795248" w:rsidRDefault="00795248" w:rsidP="008F025F">
            <w:pPr>
              <w:pStyle w:val="ListParagraph"/>
              <w:numPr>
                <w:ilvl w:val="0"/>
                <w:numId w:val="15"/>
              </w:numPr>
              <w:spacing w:line="200" w:lineRule="atLeast"/>
              <w:rPr>
                <w:rFonts w:ascii="Lucida Sans" w:hAnsi="Lucida Sans"/>
                <w:sz w:val="16"/>
                <w:szCs w:val="16"/>
              </w:rPr>
            </w:pPr>
            <w:r w:rsidRPr="00B80F72">
              <w:rPr>
                <w:rFonts w:ascii="Lucida Sans" w:hAnsi="Lucida Sans"/>
                <w:sz w:val="16"/>
                <w:szCs w:val="16"/>
              </w:rPr>
              <w:t xml:space="preserve">Facilitate the improvement of supply chain, energy and water infrastructure to support </w:t>
            </w:r>
            <w:r>
              <w:rPr>
                <w:rFonts w:ascii="Lucida Sans" w:hAnsi="Lucida Sans"/>
                <w:sz w:val="16"/>
                <w:szCs w:val="16"/>
              </w:rPr>
              <w:t>r</w:t>
            </w:r>
            <w:r w:rsidRPr="00B80F72">
              <w:rPr>
                <w:rFonts w:ascii="Lucida Sans" w:hAnsi="Lucida Sans"/>
                <w:sz w:val="16"/>
                <w:szCs w:val="16"/>
              </w:rPr>
              <w:t>esource projects</w:t>
            </w:r>
            <w:r>
              <w:rPr>
                <w:rFonts w:ascii="Lucida Sans" w:hAnsi="Lucida Sans"/>
                <w:sz w:val="16"/>
                <w:szCs w:val="16"/>
              </w:rPr>
              <w:t xml:space="preserve"> that will bring long-term development benefits to the region</w:t>
            </w:r>
            <w:r w:rsidRPr="00B80F72">
              <w:rPr>
                <w:rFonts w:ascii="Lucida Sans" w:hAnsi="Lucida Sans"/>
                <w:sz w:val="16"/>
                <w:szCs w:val="16"/>
              </w:rPr>
              <w:t>.</w:t>
            </w:r>
          </w:p>
          <w:p w:rsidR="00C33363" w:rsidRPr="00C33363" w:rsidRDefault="00C33363" w:rsidP="00C33363">
            <w:pPr>
              <w:spacing w:line="200" w:lineRule="atLeast"/>
              <w:rPr>
                <w:rFonts w:ascii="Lucida Sans" w:hAnsi="Lucida Sans"/>
                <w:sz w:val="16"/>
                <w:szCs w:val="16"/>
              </w:rPr>
            </w:pPr>
          </w:p>
        </w:tc>
      </w:tr>
      <w:tr w:rsidR="00795248" w:rsidRPr="00DD0B7D" w:rsidTr="00795248">
        <w:tc>
          <w:tcPr>
            <w:tcW w:w="1838" w:type="dxa"/>
            <w:vMerge/>
            <w:tcBorders>
              <w:top w:val="nil"/>
              <w:left w:val="nil"/>
              <w:bottom w:val="nil"/>
              <w:right w:val="nil"/>
            </w:tcBorders>
            <w:shd w:val="clear" w:color="auto" w:fill="auto"/>
          </w:tcPr>
          <w:p w:rsidR="00795248" w:rsidRPr="00DD0B7D" w:rsidRDefault="00795248" w:rsidP="008F025F">
            <w:pPr>
              <w:spacing w:line="200" w:lineRule="atLeast"/>
              <w:rPr>
                <w:rFonts w:ascii="Lucida Sans" w:hAnsi="Lucida Sans"/>
                <w:sz w:val="16"/>
                <w:szCs w:val="16"/>
              </w:rPr>
            </w:pPr>
          </w:p>
        </w:tc>
        <w:tc>
          <w:tcPr>
            <w:tcW w:w="3260" w:type="dxa"/>
            <w:vMerge/>
            <w:tcBorders>
              <w:top w:val="nil"/>
              <w:left w:val="nil"/>
              <w:bottom w:val="nil"/>
              <w:right w:val="nil"/>
            </w:tcBorders>
            <w:shd w:val="clear" w:color="auto" w:fill="auto"/>
          </w:tcPr>
          <w:p w:rsidR="00795248" w:rsidRPr="00DD0B7D" w:rsidRDefault="00795248" w:rsidP="008F025F">
            <w:pPr>
              <w:spacing w:line="200" w:lineRule="atLeast"/>
              <w:rPr>
                <w:rFonts w:ascii="Lucida Sans" w:hAnsi="Lucida Sans"/>
                <w:sz w:val="16"/>
                <w:szCs w:val="16"/>
              </w:rPr>
            </w:pPr>
          </w:p>
        </w:tc>
        <w:tc>
          <w:tcPr>
            <w:tcW w:w="4678" w:type="dxa"/>
            <w:tcBorders>
              <w:top w:val="nil"/>
              <w:left w:val="nil"/>
              <w:bottom w:val="nil"/>
              <w:right w:val="nil"/>
            </w:tcBorders>
            <w:shd w:val="clear" w:color="auto" w:fill="auto"/>
          </w:tcPr>
          <w:p w:rsidR="00795248" w:rsidRPr="00B80F72" w:rsidRDefault="00795248" w:rsidP="00795248">
            <w:pPr>
              <w:pStyle w:val="ListParagraph"/>
              <w:numPr>
                <w:ilvl w:val="0"/>
                <w:numId w:val="15"/>
              </w:numPr>
              <w:spacing w:line="200" w:lineRule="atLeast"/>
              <w:rPr>
                <w:rFonts w:ascii="Lucida Sans" w:hAnsi="Lucida Sans" w:cstheme="minorHAnsi"/>
                <w:sz w:val="16"/>
                <w:szCs w:val="16"/>
              </w:rPr>
            </w:pPr>
            <w:r>
              <w:rPr>
                <w:rFonts w:ascii="Lucida Sans" w:hAnsi="Lucida Sans" w:cstheme="minorHAnsi"/>
                <w:sz w:val="16"/>
                <w:szCs w:val="16"/>
              </w:rPr>
              <w:t xml:space="preserve">Make the health of the region’s ecosystems a primary consideration in economic development planning and deliberations of the </w:t>
            </w:r>
            <w:r w:rsidRPr="00B80F72">
              <w:rPr>
                <w:rFonts w:ascii="Lucida Sans" w:hAnsi="Lucida Sans" w:cstheme="minorHAnsi"/>
                <w:sz w:val="16"/>
                <w:szCs w:val="16"/>
              </w:rPr>
              <w:t>Eyre Peninsula Mineral and Energy Resources Community Development Taskforce.</w:t>
            </w:r>
          </w:p>
          <w:p w:rsidR="00795248" w:rsidRPr="00795248" w:rsidRDefault="00795248" w:rsidP="00795248">
            <w:pPr>
              <w:spacing w:line="200" w:lineRule="atLeast"/>
              <w:rPr>
                <w:rFonts w:ascii="Lucida Sans" w:hAnsi="Lucida Sans"/>
                <w:sz w:val="16"/>
                <w:szCs w:val="16"/>
              </w:rPr>
            </w:pPr>
          </w:p>
        </w:tc>
      </w:tr>
    </w:tbl>
    <w:p w:rsidR="00390020" w:rsidRDefault="00390020">
      <w:pPr>
        <w:rPr>
          <w:rFonts w:ascii="Lucida Sans" w:hAnsi="Lucida Sans" w:cstheme="minorHAnsi"/>
          <w:sz w:val="18"/>
          <w:szCs w:val="18"/>
        </w:rPr>
      </w:pPr>
    </w:p>
    <w:p w:rsidR="00181FD7" w:rsidRDefault="00181FD7">
      <w:pPr>
        <w:rPr>
          <w:rFonts w:ascii="Lucida Sans" w:hAnsi="Lucida Sans" w:cstheme="minorHAnsi"/>
          <w:sz w:val="18"/>
          <w:szCs w:val="18"/>
        </w:rPr>
      </w:pPr>
    </w:p>
    <w:p w:rsidR="004270C2" w:rsidRDefault="004270C2">
      <w:pPr>
        <w:rPr>
          <w:rFonts w:ascii="Lucida Sans" w:hAnsi="Lucida Sans" w:cstheme="minorHAnsi"/>
          <w:sz w:val="18"/>
          <w:szCs w:val="18"/>
        </w:rPr>
      </w:pPr>
      <w:r>
        <w:rPr>
          <w:rFonts w:ascii="Lucida Sans" w:hAnsi="Lucida Sans" w:cstheme="minorHAnsi"/>
          <w:sz w:val="18"/>
          <w:szCs w:val="18"/>
        </w:rPr>
        <w:br w:type="page"/>
      </w:r>
    </w:p>
    <w:p w:rsidR="004270C2" w:rsidRPr="00D06EFD" w:rsidRDefault="004270C2" w:rsidP="004270C2">
      <w:pPr>
        <w:spacing w:line="240" w:lineRule="atLeast"/>
        <w:jc w:val="both"/>
        <w:rPr>
          <w:rFonts w:ascii="Lucida Sans" w:hAnsi="Lucida Sans" w:cstheme="minorHAnsi"/>
          <w:b/>
          <w:color w:val="21641C"/>
        </w:rPr>
      </w:pPr>
      <w:r w:rsidRPr="009854A8">
        <w:rPr>
          <w:rFonts w:ascii="Lucida Sans" w:hAnsi="Lucida Sans" w:cstheme="minorHAnsi"/>
          <w:b/>
          <w:color w:val="21641C"/>
        </w:rPr>
        <w:lastRenderedPageBreak/>
        <w:t>2.</w:t>
      </w:r>
      <w:r>
        <w:rPr>
          <w:rFonts w:ascii="Lucida Sans" w:hAnsi="Lucida Sans" w:cstheme="minorHAnsi"/>
          <w:b/>
          <w:color w:val="21641C"/>
        </w:rPr>
        <w:t>3</w:t>
      </w:r>
      <w:r w:rsidRPr="009854A8">
        <w:rPr>
          <w:rFonts w:ascii="Lucida Sans" w:hAnsi="Lucida Sans" w:cstheme="minorHAnsi"/>
          <w:b/>
          <w:color w:val="21641C"/>
        </w:rPr>
        <w:t xml:space="preserve"> Governance and Operational Development</w:t>
      </w:r>
    </w:p>
    <w:p w:rsidR="004270C2" w:rsidRDefault="004270C2" w:rsidP="004270C2">
      <w:pPr>
        <w:autoSpaceDE w:val="0"/>
        <w:autoSpaceDN w:val="0"/>
        <w:adjustRightInd w:val="0"/>
        <w:spacing w:line="240" w:lineRule="atLeast"/>
        <w:jc w:val="both"/>
        <w:rPr>
          <w:rFonts w:ascii="Lucida Sans" w:hAnsi="Lucida Sans" w:cstheme="minorHAnsi"/>
          <w:sz w:val="18"/>
          <w:szCs w:val="18"/>
        </w:rPr>
      </w:pPr>
    </w:p>
    <w:p w:rsidR="004270C2" w:rsidRPr="003906B9" w:rsidRDefault="004270C2" w:rsidP="004270C2">
      <w:pPr>
        <w:jc w:val="both"/>
        <w:rPr>
          <w:rFonts w:ascii="Lucida Sans" w:hAnsi="Lucida Sans" w:cstheme="minorHAnsi"/>
          <w:color w:val="21641C"/>
          <w:sz w:val="18"/>
          <w:szCs w:val="18"/>
        </w:rPr>
      </w:pPr>
      <w:r w:rsidRPr="003358FF">
        <w:rPr>
          <w:rFonts w:ascii="Lucida Sans" w:hAnsi="Lucida Sans" w:cstheme="minorHAnsi"/>
          <w:b/>
          <w:color w:val="21641C"/>
          <w:sz w:val="18"/>
          <w:szCs w:val="18"/>
        </w:rPr>
        <w:t>K</w:t>
      </w:r>
      <w:r>
        <w:rPr>
          <w:rFonts w:ascii="Lucida Sans" w:hAnsi="Lucida Sans" w:cstheme="minorHAnsi"/>
          <w:b/>
          <w:color w:val="21641C"/>
          <w:sz w:val="18"/>
          <w:szCs w:val="18"/>
        </w:rPr>
        <w:t>EY TERMS</w:t>
      </w:r>
      <w:r w:rsidRPr="003358FF">
        <w:rPr>
          <w:rFonts w:ascii="Lucida Sans" w:hAnsi="Lucida Sans" w:cstheme="minorHAnsi"/>
          <w:b/>
          <w:color w:val="21641C"/>
          <w:sz w:val="18"/>
          <w:szCs w:val="18"/>
        </w:rPr>
        <w:t xml:space="preserve">: </w:t>
      </w:r>
      <w:r w:rsidRPr="003906B9">
        <w:rPr>
          <w:rFonts w:ascii="Lucida Sans" w:hAnsi="Lucida Sans" w:cstheme="minorHAnsi"/>
          <w:color w:val="21641C"/>
          <w:sz w:val="18"/>
          <w:szCs w:val="18"/>
        </w:rPr>
        <w:t>Regional Planning Board, Regional Strategic Plan, partnerships, collaboration, joint projects, advocacy, value-adding services, effective regional development outcomes.</w:t>
      </w:r>
    </w:p>
    <w:p w:rsidR="004270C2" w:rsidRDefault="004270C2" w:rsidP="004270C2">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4270C2" w:rsidRPr="00FD6D3F" w:rsidTr="00CD1B00">
        <w:tc>
          <w:tcPr>
            <w:tcW w:w="1838" w:type="dxa"/>
            <w:tcBorders>
              <w:top w:val="nil"/>
              <w:left w:val="nil"/>
              <w:bottom w:val="nil"/>
              <w:right w:val="nil"/>
            </w:tcBorders>
            <w:shd w:val="clear" w:color="auto" w:fill="auto"/>
            <w:vAlign w:val="center"/>
          </w:tcPr>
          <w:p w:rsidR="004270C2" w:rsidRPr="00FD6D3F" w:rsidRDefault="004270C2" w:rsidP="00CD1B00">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4270C2" w:rsidRPr="00FD6D3F" w:rsidRDefault="004270C2" w:rsidP="00CD1B00">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4270C2" w:rsidRPr="00FD6D3F" w:rsidRDefault="004270C2" w:rsidP="00CD1B00">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4270C2" w:rsidRDefault="004270C2" w:rsidP="004270C2">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4270C2" w:rsidRPr="00356383" w:rsidTr="00CD1B00">
        <w:tc>
          <w:tcPr>
            <w:tcW w:w="1838" w:type="dxa"/>
            <w:vMerge w:val="restart"/>
            <w:shd w:val="clear" w:color="auto" w:fill="auto"/>
          </w:tcPr>
          <w:p w:rsidR="004270C2" w:rsidRDefault="004270C2" w:rsidP="00CD1B00">
            <w:pPr>
              <w:spacing w:line="220" w:lineRule="atLeast"/>
              <w:rPr>
                <w:rFonts w:ascii="Lucida Sans" w:hAnsi="Lucida Sans" w:cstheme="minorHAnsi"/>
                <w:b/>
                <w:color w:val="21641C"/>
                <w:sz w:val="18"/>
                <w:szCs w:val="18"/>
              </w:rPr>
            </w:pPr>
            <w:r w:rsidRPr="00B74145">
              <w:rPr>
                <w:rFonts w:ascii="Lucida Sans" w:hAnsi="Lucida Sans" w:cstheme="minorHAnsi"/>
                <w:b/>
                <w:i/>
                <w:color w:val="21641C"/>
                <w:sz w:val="18"/>
                <w:szCs w:val="18"/>
              </w:rPr>
              <w:t>Regional Governance</w:t>
            </w:r>
            <w:r>
              <w:rPr>
                <w:rFonts w:ascii="Lucida Sans" w:hAnsi="Lucida Sans" w:cstheme="minorHAnsi"/>
                <w:b/>
                <w:color w:val="21641C"/>
                <w:sz w:val="18"/>
                <w:szCs w:val="18"/>
              </w:rPr>
              <w:t>:</w:t>
            </w:r>
          </w:p>
          <w:p w:rsidR="004270C2" w:rsidRDefault="004270C2" w:rsidP="00CD1B00">
            <w:pPr>
              <w:spacing w:line="220" w:lineRule="atLeast"/>
              <w:rPr>
                <w:rFonts w:ascii="Lucida Sans" w:hAnsi="Lucida Sans" w:cstheme="minorHAnsi"/>
                <w:b/>
                <w:color w:val="21641C"/>
                <w:sz w:val="18"/>
                <w:szCs w:val="18"/>
              </w:rPr>
            </w:pPr>
          </w:p>
          <w:p w:rsidR="004270C2" w:rsidRPr="003906B9" w:rsidRDefault="004270C2" w:rsidP="00CD1B00">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Implement regional governance initiatives to achieve better and longer-term regional development outcomes.</w:t>
            </w:r>
          </w:p>
        </w:tc>
        <w:tc>
          <w:tcPr>
            <w:tcW w:w="3260" w:type="dxa"/>
            <w:vMerge w:val="restart"/>
          </w:tcPr>
          <w:p w:rsidR="004270C2" w:rsidRPr="009854A8" w:rsidRDefault="004270C2" w:rsidP="00CD1B00">
            <w:pPr>
              <w:autoSpaceDE w:val="0"/>
              <w:autoSpaceDN w:val="0"/>
              <w:adjustRightInd w:val="0"/>
              <w:spacing w:line="200" w:lineRule="atLeast"/>
              <w:rPr>
                <w:rFonts w:ascii="Lucida Sans" w:hAnsi="Lucida Sans" w:cstheme="minorHAnsi"/>
                <w:color w:val="1F497D"/>
                <w:sz w:val="16"/>
                <w:szCs w:val="16"/>
              </w:rPr>
            </w:pPr>
            <w:r w:rsidRPr="009854A8">
              <w:rPr>
                <w:rFonts w:ascii="Lucida Sans" w:hAnsi="Lucida Sans" w:cstheme="minorHAnsi"/>
                <w:color w:val="1F497D"/>
                <w:sz w:val="16"/>
                <w:szCs w:val="16"/>
              </w:rPr>
              <w:t>Existing modes of government services delivery do not adequately address the development needs of South Australia’s regions.</w:t>
            </w:r>
          </w:p>
          <w:p w:rsidR="004270C2" w:rsidRPr="009854A8" w:rsidRDefault="004270C2" w:rsidP="00CD1B00">
            <w:pPr>
              <w:spacing w:line="200" w:lineRule="atLeast"/>
              <w:rPr>
                <w:rFonts w:ascii="Lucida Sans" w:hAnsi="Lucida Sans"/>
                <w:color w:val="1F497D"/>
                <w:sz w:val="16"/>
                <w:szCs w:val="16"/>
              </w:rPr>
            </w:pPr>
          </w:p>
          <w:p w:rsidR="004270C2" w:rsidRPr="009854A8" w:rsidRDefault="004270C2" w:rsidP="00CD1B00">
            <w:pPr>
              <w:spacing w:line="200" w:lineRule="atLeast"/>
              <w:rPr>
                <w:rFonts w:ascii="Lucida Sans" w:hAnsi="Lucida Sans" w:cs="Arial"/>
                <w:color w:val="1F497D"/>
                <w:sz w:val="16"/>
                <w:szCs w:val="16"/>
              </w:rPr>
            </w:pPr>
            <w:r w:rsidRPr="009854A8">
              <w:rPr>
                <w:rFonts w:ascii="Lucida Sans" w:hAnsi="Lucida Sans" w:cs="Arial"/>
                <w:color w:val="1F497D"/>
                <w:sz w:val="16"/>
                <w:szCs w:val="16"/>
              </w:rPr>
              <w:t xml:space="preserve">Regional areas are typically comprised of numerous LGAs with an RDA responsible for regional economic development planning.  </w:t>
            </w:r>
          </w:p>
          <w:p w:rsidR="004270C2" w:rsidRPr="009854A8" w:rsidRDefault="004270C2" w:rsidP="00CD1B00">
            <w:pPr>
              <w:spacing w:line="200" w:lineRule="atLeast"/>
              <w:rPr>
                <w:rFonts w:ascii="Lucida Sans" w:hAnsi="Lucida Sans" w:cs="Arial"/>
                <w:color w:val="1F497D"/>
                <w:sz w:val="16"/>
                <w:szCs w:val="16"/>
              </w:rPr>
            </w:pPr>
          </w:p>
          <w:p w:rsidR="004270C2" w:rsidRPr="009854A8" w:rsidRDefault="004270C2" w:rsidP="00CD1B00">
            <w:pPr>
              <w:spacing w:line="200" w:lineRule="atLeast"/>
              <w:rPr>
                <w:rFonts w:ascii="Lucida Sans" w:hAnsi="Lucida Sans" w:cs="Arial"/>
                <w:color w:val="1F497D"/>
                <w:sz w:val="16"/>
                <w:szCs w:val="16"/>
              </w:rPr>
            </w:pPr>
            <w:r w:rsidRPr="009854A8">
              <w:rPr>
                <w:rFonts w:ascii="Lucida Sans" w:hAnsi="Lucida Sans" w:cs="Arial"/>
                <w:color w:val="1F497D"/>
                <w:sz w:val="16"/>
                <w:szCs w:val="16"/>
              </w:rPr>
              <w:t>However, most of the Councils have small populations and thereby lack the critical mass and policy leverage to influence State and Australian Government decision-making.  The consequence is that regional aspirations are often not heard, and regional development needs are not being met.</w:t>
            </w:r>
          </w:p>
          <w:p w:rsidR="004270C2" w:rsidRPr="009854A8" w:rsidRDefault="004270C2" w:rsidP="00CD1B00">
            <w:pPr>
              <w:rPr>
                <w:rFonts w:ascii="Lucida Sans" w:hAnsi="Lucida Sans"/>
                <w:color w:val="1F497D"/>
                <w:sz w:val="18"/>
                <w:szCs w:val="18"/>
              </w:rPr>
            </w:pPr>
          </w:p>
          <w:p w:rsidR="004270C2" w:rsidRPr="009854A8" w:rsidRDefault="004270C2" w:rsidP="00CD1B00">
            <w:pPr>
              <w:spacing w:line="200" w:lineRule="atLeast"/>
              <w:rPr>
                <w:rFonts w:ascii="Lucida Sans" w:hAnsi="Lucida Sans" w:cs="Arial"/>
                <w:color w:val="1F497D"/>
                <w:sz w:val="16"/>
                <w:szCs w:val="16"/>
              </w:rPr>
            </w:pPr>
            <w:r w:rsidRPr="009854A8">
              <w:rPr>
                <w:rFonts w:ascii="Lucida Sans" w:hAnsi="Lucida Sans" w:cs="Arial"/>
                <w:color w:val="1F497D"/>
                <w:sz w:val="16"/>
                <w:szCs w:val="16"/>
              </w:rPr>
              <w:t>This dilemma is exacerbated in Councils with shrinking populations.</w:t>
            </w:r>
          </w:p>
          <w:p w:rsidR="004270C2" w:rsidRPr="009854A8" w:rsidRDefault="004270C2" w:rsidP="00CD1B00">
            <w:pPr>
              <w:rPr>
                <w:rFonts w:ascii="Lucida Sans" w:hAnsi="Lucida Sans"/>
                <w:color w:val="1F497D"/>
                <w:sz w:val="18"/>
                <w:szCs w:val="18"/>
              </w:rPr>
            </w:pPr>
          </w:p>
          <w:p w:rsidR="004270C2" w:rsidRPr="009854A8" w:rsidRDefault="004270C2" w:rsidP="00CD1B00">
            <w:pPr>
              <w:spacing w:line="200" w:lineRule="atLeast"/>
              <w:rPr>
                <w:rFonts w:ascii="Lucida Sans" w:hAnsi="Lucida Sans" w:cs="Arial"/>
                <w:color w:val="1F497D"/>
                <w:sz w:val="16"/>
                <w:szCs w:val="16"/>
              </w:rPr>
            </w:pPr>
            <w:r w:rsidRPr="009854A8">
              <w:rPr>
                <w:rFonts w:ascii="Lucida Sans" w:hAnsi="Lucida Sans" w:cs="Arial"/>
                <w:color w:val="1F497D"/>
                <w:sz w:val="16"/>
                <w:szCs w:val="16"/>
              </w:rPr>
              <w:t xml:space="preserve">The intention of the regional governance initiative is to form a single Planning Board to drive the collective and agreed priorities of RDAWEP, EPLGA, and EPNRM and the 11 Councils and 58,000 people that occupy the Eyre Peninsula.  </w:t>
            </w:r>
          </w:p>
          <w:p w:rsidR="004270C2" w:rsidRPr="009854A8" w:rsidRDefault="004270C2" w:rsidP="00CD1B00">
            <w:pPr>
              <w:spacing w:line="200" w:lineRule="atLeast"/>
              <w:rPr>
                <w:rFonts w:ascii="Lucida Sans" w:hAnsi="Lucida Sans" w:cs="Arial"/>
                <w:color w:val="1F497D"/>
                <w:sz w:val="16"/>
                <w:szCs w:val="16"/>
              </w:rPr>
            </w:pPr>
          </w:p>
          <w:p w:rsidR="004270C2" w:rsidRPr="009854A8" w:rsidRDefault="004270C2" w:rsidP="00CD1B00">
            <w:pPr>
              <w:spacing w:line="200" w:lineRule="atLeast"/>
              <w:rPr>
                <w:rFonts w:ascii="Lucida Sans" w:hAnsi="Lucida Sans"/>
                <w:color w:val="1F497D"/>
                <w:sz w:val="18"/>
                <w:szCs w:val="18"/>
              </w:rPr>
            </w:pPr>
            <w:r w:rsidRPr="009854A8">
              <w:rPr>
                <w:rFonts w:ascii="Lucida Sans" w:hAnsi="Lucida Sans" w:cs="Arial"/>
                <w:color w:val="1F497D"/>
                <w:sz w:val="16"/>
                <w:szCs w:val="16"/>
              </w:rPr>
              <w:t xml:space="preserve">This will enable the </w:t>
            </w:r>
            <w:r w:rsidRPr="009854A8">
              <w:rPr>
                <w:rFonts w:ascii="Lucida Sans" w:hAnsi="Lucida Sans" w:cstheme="minorHAnsi"/>
                <w:color w:val="1F497D"/>
                <w:sz w:val="16"/>
                <w:szCs w:val="16"/>
              </w:rPr>
              <w:t xml:space="preserve">region to advocate collectively with a single voice; better exploit its comparative advantage, and develop synergies to achieve more effective and longer-term regional development outcomes. </w:t>
            </w:r>
          </w:p>
          <w:p w:rsidR="004270C2" w:rsidRPr="009854A8" w:rsidRDefault="004270C2" w:rsidP="00CD1B00">
            <w:pPr>
              <w:spacing w:line="200" w:lineRule="atLeast"/>
              <w:rPr>
                <w:rFonts w:ascii="Lucida Sans" w:hAnsi="Lucida Sans" w:cstheme="minorHAnsi"/>
                <w:color w:val="1F497D"/>
                <w:sz w:val="16"/>
                <w:szCs w:val="16"/>
              </w:rPr>
            </w:pPr>
          </w:p>
        </w:tc>
        <w:tc>
          <w:tcPr>
            <w:tcW w:w="4678" w:type="dxa"/>
          </w:tcPr>
          <w:p w:rsidR="004270C2" w:rsidRPr="009854A8" w:rsidRDefault="004270C2" w:rsidP="00CD1B00">
            <w:pPr>
              <w:pStyle w:val="ListParagraph"/>
              <w:numPr>
                <w:ilvl w:val="0"/>
                <w:numId w:val="27"/>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Facilitate and support the establishment and operation of the Eyre and Western Region Joint Planning Board.</w:t>
            </w:r>
          </w:p>
          <w:p w:rsidR="004270C2" w:rsidRPr="009854A8"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spacing w:line="200" w:lineRule="atLeast"/>
              <w:rPr>
                <w:rFonts w:ascii="Lucida Sans" w:hAnsi="Lucida Sans" w:cstheme="minorHAnsi"/>
                <w:sz w:val="16"/>
                <w:szCs w:val="16"/>
              </w:rPr>
            </w:pPr>
          </w:p>
        </w:tc>
        <w:tc>
          <w:tcPr>
            <w:tcW w:w="3260" w:type="dxa"/>
            <w:vMerge/>
          </w:tcPr>
          <w:p w:rsidR="004270C2" w:rsidRPr="009854A8" w:rsidRDefault="004270C2" w:rsidP="00CD1B00">
            <w:pPr>
              <w:spacing w:line="200" w:lineRule="atLeast"/>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7"/>
              </w:numPr>
              <w:spacing w:line="200" w:lineRule="atLeast"/>
              <w:ind w:hanging="179"/>
              <w:rPr>
                <w:rFonts w:ascii="Lucida Sans" w:hAnsi="Lucida Sans" w:cstheme="minorHAnsi"/>
                <w:sz w:val="16"/>
                <w:szCs w:val="16"/>
                <w:lang w:val="en-US"/>
              </w:rPr>
            </w:pPr>
            <w:r w:rsidRPr="009854A8">
              <w:rPr>
                <w:rFonts w:ascii="Lucida Sans" w:hAnsi="Lucida Sans" w:cstheme="minorHAnsi"/>
                <w:sz w:val="16"/>
                <w:szCs w:val="16"/>
                <w:lang w:val="en-US"/>
              </w:rPr>
              <w:t>Develop and manage partnerships with regional organisations, Local Government, and the Australian and State Governments.</w:t>
            </w:r>
          </w:p>
          <w:p w:rsidR="004270C2" w:rsidRPr="009854A8"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spacing w:line="200" w:lineRule="atLeast"/>
              <w:rPr>
                <w:rFonts w:ascii="Lucida Sans" w:hAnsi="Lucida Sans" w:cstheme="minorHAnsi"/>
                <w:sz w:val="16"/>
                <w:szCs w:val="16"/>
              </w:rPr>
            </w:pPr>
          </w:p>
        </w:tc>
        <w:tc>
          <w:tcPr>
            <w:tcW w:w="3260" w:type="dxa"/>
            <w:vMerge/>
          </w:tcPr>
          <w:p w:rsidR="004270C2" w:rsidRPr="009854A8" w:rsidRDefault="004270C2" w:rsidP="00CD1B00">
            <w:pPr>
              <w:spacing w:line="200" w:lineRule="atLeast"/>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7"/>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Facilitate collaborative regional planning initiatives with government, business and community stakeholders.</w:t>
            </w:r>
          </w:p>
          <w:p w:rsidR="004270C2" w:rsidRPr="009854A8"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spacing w:line="200" w:lineRule="atLeast"/>
              <w:rPr>
                <w:rFonts w:ascii="Lucida Sans" w:hAnsi="Lucida Sans" w:cstheme="minorHAnsi"/>
                <w:sz w:val="16"/>
                <w:szCs w:val="16"/>
              </w:rPr>
            </w:pPr>
          </w:p>
        </w:tc>
        <w:tc>
          <w:tcPr>
            <w:tcW w:w="3260" w:type="dxa"/>
            <w:vMerge/>
          </w:tcPr>
          <w:p w:rsidR="004270C2" w:rsidRPr="009854A8" w:rsidRDefault="004270C2" w:rsidP="00CD1B00">
            <w:pPr>
              <w:spacing w:line="200" w:lineRule="atLeast"/>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7"/>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Align the region’s development needs with Australian and State Government planning and economic priorities to improve access to funding from government programs.</w:t>
            </w:r>
          </w:p>
          <w:p w:rsidR="004270C2" w:rsidRPr="009854A8"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shd w:val="clear" w:color="auto" w:fill="auto"/>
          </w:tcPr>
          <w:p w:rsidR="004270C2" w:rsidRPr="00915F02" w:rsidRDefault="004270C2" w:rsidP="00CD1B00">
            <w:pPr>
              <w:spacing w:line="200" w:lineRule="atLeast"/>
              <w:rPr>
                <w:rFonts w:ascii="Lucida Sans" w:hAnsi="Lucida Sans" w:cstheme="minorHAnsi"/>
                <w:sz w:val="16"/>
                <w:szCs w:val="16"/>
              </w:rPr>
            </w:pPr>
          </w:p>
        </w:tc>
        <w:tc>
          <w:tcPr>
            <w:tcW w:w="3260" w:type="dxa"/>
            <w:vMerge/>
          </w:tcPr>
          <w:p w:rsidR="004270C2" w:rsidRPr="00915F02" w:rsidRDefault="004270C2" w:rsidP="00CD1B00">
            <w:pPr>
              <w:spacing w:line="200" w:lineRule="atLeast"/>
              <w:rPr>
                <w:rFonts w:ascii="Lucida Sans" w:hAnsi="Lucida Sans" w:cstheme="minorHAnsi"/>
                <w:sz w:val="16"/>
                <w:szCs w:val="16"/>
              </w:rPr>
            </w:pPr>
          </w:p>
        </w:tc>
        <w:tc>
          <w:tcPr>
            <w:tcW w:w="4678" w:type="dxa"/>
          </w:tcPr>
          <w:p w:rsidR="004270C2" w:rsidRPr="00BB2C7D" w:rsidRDefault="004270C2" w:rsidP="00CD1B00">
            <w:pPr>
              <w:pStyle w:val="ListParagraph"/>
              <w:numPr>
                <w:ilvl w:val="0"/>
                <w:numId w:val="27"/>
              </w:numPr>
              <w:spacing w:line="200" w:lineRule="atLeast"/>
              <w:ind w:hanging="179"/>
              <w:rPr>
                <w:rFonts w:ascii="Lucida Sans" w:hAnsi="Lucida Sans" w:cstheme="minorHAnsi"/>
                <w:sz w:val="16"/>
                <w:szCs w:val="16"/>
                <w:lang w:val="en-US"/>
              </w:rPr>
            </w:pPr>
            <w:r w:rsidRPr="00BB2C7D">
              <w:rPr>
                <w:rFonts w:ascii="Lucida Sans" w:hAnsi="Lucida Sans" w:cstheme="minorHAnsi"/>
                <w:sz w:val="16"/>
                <w:szCs w:val="16"/>
                <w:lang w:val="en-US"/>
              </w:rPr>
              <w:t>Implement collaborative project initiatives.</w:t>
            </w:r>
          </w:p>
          <w:p w:rsidR="004270C2" w:rsidRPr="00915F02"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shd w:val="clear" w:color="auto" w:fill="auto"/>
          </w:tcPr>
          <w:p w:rsidR="004270C2" w:rsidRPr="00915F02" w:rsidRDefault="004270C2" w:rsidP="00CD1B00">
            <w:pPr>
              <w:spacing w:line="200" w:lineRule="atLeast"/>
              <w:rPr>
                <w:rFonts w:ascii="Lucida Sans" w:hAnsi="Lucida Sans" w:cstheme="minorHAnsi"/>
                <w:sz w:val="16"/>
                <w:szCs w:val="16"/>
              </w:rPr>
            </w:pPr>
          </w:p>
        </w:tc>
        <w:tc>
          <w:tcPr>
            <w:tcW w:w="3260" w:type="dxa"/>
            <w:vMerge/>
          </w:tcPr>
          <w:p w:rsidR="004270C2" w:rsidRPr="00915F02" w:rsidRDefault="004270C2" w:rsidP="00CD1B00">
            <w:pPr>
              <w:spacing w:line="200" w:lineRule="atLeast"/>
              <w:rPr>
                <w:rFonts w:ascii="Lucida Sans" w:hAnsi="Lucida Sans" w:cstheme="minorHAnsi"/>
                <w:sz w:val="16"/>
                <w:szCs w:val="16"/>
              </w:rPr>
            </w:pPr>
          </w:p>
        </w:tc>
        <w:tc>
          <w:tcPr>
            <w:tcW w:w="4678" w:type="dxa"/>
          </w:tcPr>
          <w:p w:rsidR="004270C2" w:rsidRDefault="004270C2" w:rsidP="00CD1B00">
            <w:pPr>
              <w:pStyle w:val="ListParagraph"/>
              <w:numPr>
                <w:ilvl w:val="0"/>
                <w:numId w:val="27"/>
              </w:numPr>
              <w:spacing w:line="200" w:lineRule="atLeast"/>
              <w:ind w:hanging="179"/>
              <w:rPr>
                <w:rFonts w:ascii="Lucida Sans" w:hAnsi="Lucida Sans" w:cstheme="minorHAnsi"/>
                <w:sz w:val="16"/>
                <w:szCs w:val="16"/>
                <w:lang w:val="en-US"/>
              </w:rPr>
            </w:pPr>
            <w:r>
              <w:rPr>
                <w:rFonts w:ascii="Lucida Sans" w:hAnsi="Lucida Sans" w:cstheme="minorHAnsi"/>
                <w:sz w:val="16"/>
                <w:szCs w:val="16"/>
                <w:lang w:val="en-US"/>
              </w:rPr>
              <w:t>Maintain and develop regional communication and engagement via marketing strategies, consultation plans, and performance measurement.</w:t>
            </w:r>
          </w:p>
          <w:p w:rsidR="004270C2" w:rsidRPr="008C1010" w:rsidRDefault="004270C2" w:rsidP="00CD1B00">
            <w:pPr>
              <w:spacing w:line="200" w:lineRule="atLeast"/>
              <w:ind w:left="181"/>
              <w:rPr>
                <w:rFonts w:ascii="Lucida Sans" w:hAnsi="Lucida Sans" w:cstheme="minorHAnsi"/>
                <w:sz w:val="16"/>
                <w:szCs w:val="16"/>
                <w:lang w:val="en-US"/>
              </w:rPr>
            </w:pPr>
          </w:p>
        </w:tc>
      </w:tr>
    </w:tbl>
    <w:p w:rsidR="004270C2" w:rsidRDefault="004270C2" w:rsidP="004270C2">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4270C2" w:rsidRPr="00356383" w:rsidTr="00CD1B00">
        <w:tc>
          <w:tcPr>
            <w:tcW w:w="1838" w:type="dxa"/>
            <w:vMerge w:val="restart"/>
          </w:tcPr>
          <w:p w:rsidR="004270C2" w:rsidRPr="003906B9" w:rsidRDefault="004270C2" w:rsidP="00CD1B00">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Advocate regional governance principles to government, business and community sectors.</w:t>
            </w:r>
          </w:p>
          <w:p w:rsidR="004270C2" w:rsidRPr="00D76F2B" w:rsidRDefault="004270C2" w:rsidP="00CD1B00">
            <w:pPr>
              <w:spacing w:line="200" w:lineRule="atLeast"/>
              <w:rPr>
                <w:rFonts w:ascii="Lucida Sans" w:hAnsi="Lucida Sans" w:cstheme="minorHAnsi"/>
                <w:color w:val="21641C"/>
                <w:sz w:val="16"/>
                <w:szCs w:val="16"/>
              </w:rPr>
            </w:pPr>
          </w:p>
        </w:tc>
        <w:tc>
          <w:tcPr>
            <w:tcW w:w="3260" w:type="dxa"/>
            <w:vMerge w:val="restart"/>
          </w:tcPr>
          <w:p w:rsidR="004270C2" w:rsidRPr="00D76F2B" w:rsidRDefault="004270C2" w:rsidP="00CD1B00">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The regional governance approach for community and economic development proposes a new method of service delivery that may be challenging for some stakeholders.  </w:t>
            </w:r>
          </w:p>
          <w:p w:rsidR="004270C2" w:rsidRPr="00D76F2B" w:rsidRDefault="004270C2" w:rsidP="00CD1B00">
            <w:pPr>
              <w:spacing w:line="200" w:lineRule="atLeast"/>
              <w:rPr>
                <w:rFonts w:ascii="Lucida Sans" w:hAnsi="Lucida Sans" w:cstheme="minorHAnsi"/>
                <w:color w:val="1F497D"/>
                <w:sz w:val="16"/>
                <w:szCs w:val="16"/>
              </w:rPr>
            </w:pPr>
          </w:p>
          <w:p w:rsidR="004270C2" w:rsidRPr="00D76F2B" w:rsidRDefault="004270C2" w:rsidP="00CD1B00">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The establishment process will require ongoing advocacy and marketing to increase understanding of the need for, principles and benefits of adopting regional governance.</w:t>
            </w:r>
          </w:p>
          <w:p w:rsidR="004270C2" w:rsidRPr="00D76F2B" w:rsidRDefault="004270C2" w:rsidP="00CD1B00">
            <w:pPr>
              <w:spacing w:line="200" w:lineRule="atLeast"/>
              <w:rPr>
                <w:rFonts w:ascii="Lucida Sans" w:hAnsi="Lucida Sans" w:cstheme="minorHAnsi"/>
                <w:color w:val="1F497D"/>
                <w:sz w:val="16"/>
                <w:szCs w:val="16"/>
              </w:rPr>
            </w:pPr>
          </w:p>
        </w:tc>
        <w:tc>
          <w:tcPr>
            <w:tcW w:w="4678" w:type="dxa"/>
          </w:tcPr>
          <w:p w:rsidR="004270C2" w:rsidRPr="001B4022" w:rsidRDefault="004270C2" w:rsidP="00CD1B00">
            <w:pPr>
              <w:pStyle w:val="ListParagraph"/>
              <w:numPr>
                <w:ilvl w:val="0"/>
                <w:numId w:val="28"/>
              </w:numPr>
              <w:spacing w:line="200" w:lineRule="atLeast"/>
              <w:ind w:hanging="179"/>
              <w:rPr>
                <w:rFonts w:ascii="Lucida Sans" w:hAnsi="Lucida Sans" w:cstheme="minorHAnsi"/>
                <w:sz w:val="16"/>
                <w:szCs w:val="16"/>
              </w:rPr>
            </w:pPr>
            <w:r w:rsidRPr="001B4022">
              <w:rPr>
                <w:rFonts w:ascii="Lucida Sans" w:hAnsi="Lucida Sans" w:cstheme="minorHAnsi"/>
                <w:sz w:val="16"/>
                <w:szCs w:val="16"/>
              </w:rPr>
              <w:t>Provide presentations about the benefits of regional governance and regional planning at EPLGA, RDSA and LGASA meetings, conferences, and meetings with individual Councils.</w:t>
            </w:r>
          </w:p>
          <w:p w:rsidR="004270C2" w:rsidRPr="00915F02"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tcPr>
          <w:p w:rsidR="004270C2" w:rsidRPr="00915F02" w:rsidRDefault="004270C2" w:rsidP="00CD1B00">
            <w:pPr>
              <w:spacing w:line="200" w:lineRule="atLeast"/>
              <w:rPr>
                <w:rFonts w:ascii="Lucida Sans" w:hAnsi="Lucida Sans" w:cstheme="minorHAnsi"/>
                <w:sz w:val="16"/>
                <w:szCs w:val="16"/>
              </w:rPr>
            </w:pPr>
          </w:p>
        </w:tc>
        <w:tc>
          <w:tcPr>
            <w:tcW w:w="3260" w:type="dxa"/>
            <w:vMerge/>
          </w:tcPr>
          <w:p w:rsidR="004270C2" w:rsidRPr="00915F02" w:rsidRDefault="004270C2" w:rsidP="00CD1B00">
            <w:pPr>
              <w:spacing w:line="200" w:lineRule="atLeast"/>
              <w:rPr>
                <w:rFonts w:ascii="Lucida Sans" w:hAnsi="Lucida Sans" w:cstheme="minorHAnsi"/>
                <w:sz w:val="16"/>
                <w:szCs w:val="16"/>
              </w:rPr>
            </w:pPr>
          </w:p>
        </w:tc>
        <w:tc>
          <w:tcPr>
            <w:tcW w:w="4678" w:type="dxa"/>
          </w:tcPr>
          <w:p w:rsidR="004270C2" w:rsidRPr="001B4022" w:rsidRDefault="004270C2" w:rsidP="00CD1B00">
            <w:pPr>
              <w:pStyle w:val="ListParagraph"/>
              <w:numPr>
                <w:ilvl w:val="0"/>
                <w:numId w:val="28"/>
              </w:numPr>
              <w:spacing w:line="200" w:lineRule="atLeast"/>
              <w:ind w:hanging="179"/>
              <w:rPr>
                <w:rFonts w:ascii="Lucida Sans" w:hAnsi="Lucida Sans" w:cstheme="minorHAnsi"/>
                <w:sz w:val="16"/>
                <w:szCs w:val="16"/>
              </w:rPr>
            </w:pPr>
            <w:r w:rsidRPr="001B4022">
              <w:rPr>
                <w:rFonts w:ascii="Lucida Sans" w:hAnsi="Lucida Sans" w:cstheme="minorHAnsi"/>
                <w:sz w:val="16"/>
                <w:szCs w:val="16"/>
              </w:rPr>
              <w:t>Give regional governance presentations to industry, business and community groups.</w:t>
            </w:r>
          </w:p>
          <w:p w:rsidR="004270C2" w:rsidRPr="00915F02" w:rsidRDefault="004270C2" w:rsidP="00CD1B00">
            <w:pPr>
              <w:spacing w:line="200" w:lineRule="atLeast"/>
              <w:rPr>
                <w:rFonts w:ascii="Lucida Sans" w:hAnsi="Lucida Sans" w:cstheme="minorHAnsi"/>
                <w:sz w:val="16"/>
                <w:szCs w:val="16"/>
              </w:rPr>
            </w:pPr>
          </w:p>
        </w:tc>
      </w:tr>
      <w:tr w:rsidR="004270C2" w:rsidRPr="00356383" w:rsidTr="00CD1B00">
        <w:tc>
          <w:tcPr>
            <w:tcW w:w="1838" w:type="dxa"/>
            <w:vMerge/>
          </w:tcPr>
          <w:p w:rsidR="004270C2" w:rsidRPr="00915F02" w:rsidRDefault="004270C2" w:rsidP="00CD1B00">
            <w:pPr>
              <w:spacing w:line="200" w:lineRule="atLeast"/>
              <w:rPr>
                <w:rFonts w:ascii="Lucida Sans" w:hAnsi="Lucida Sans" w:cstheme="minorHAnsi"/>
                <w:sz w:val="16"/>
                <w:szCs w:val="16"/>
              </w:rPr>
            </w:pPr>
          </w:p>
        </w:tc>
        <w:tc>
          <w:tcPr>
            <w:tcW w:w="3260" w:type="dxa"/>
            <w:vMerge/>
          </w:tcPr>
          <w:p w:rsidR="004270C2" w:rsidRPr="00915F02" w:rsidRDefault="004270C2" w:rsidP="00CD1B00">
            <w:pPr>
              <w:spacing w:line="200" w:lineRule="atLeast"/>
              <w:rPr>
                <w:rFonts w:ascii="Lucida Sans" w:hAnsi="Lucida Sans" w:cstheme="minorHAnsi"/>
                <w:sz w:val="16"/>
                <w:szCs w:val="16"/>
              </w:rPr>
            </w:pPr>
          </w:p>
        </w:tc>
        <w:tc>
          <w:tcPr>
            <w:tcW w:w="4678" w:type="dxa"/>
          </w:tcPr>
          <w:p w:rsidR="004270C2" w:rsidRPr="001B4022" w:rsidRDefault="004270C2" w:rsidP="00CD1B00">
            <w:pPr>
              <w:pStyle w:val="ListParagraph"/>
              <w:numPr>
                <w:ilvl w:val="0"/>
                <w:numId w:val="28"/>
              </w:numPr>
              <w:spacing w:line="200" w:lineRule="atLeast"/>
              <w:ind w:hanging="179"/>
              <w:rPr>
                <w:rFonts w:ascii="Lucida Sans" w:hAnsi="Lucida Sans" w:cstheme="minorHAnsi"/>
                <w:sz w:val="16"/>
                <w:szCs w:val="16"/>
              </w:rPr>
            </w:pPr>
            <w:r w:rsidRPr="001B4022">
              <w:rPr>
                <w:rFonts w:ascii="Lucida Sans" w:hAnsi="Lucida Sans" w:cstheme="minorHAnsi"/>
                <w:sz w:val="16"/>
                <w:szCs w:val="16"/>
              </w:rPr>
              <w:t>Provide regional governance information and performance reports via links on the RDAWEP, EPNRM and EPLGA websites.</w:t>
            </w:r>
          </w:p>
          <w:p w:rsidR="004270C2" w:rsidRPr="00915F02" w:rsidRDefault="004270C2" w:rsidP="00CD1B00">
            <w:pPr>
              <w:spacing w:line="200" w:lineRule="atLeast"/>
              <w:rPr>
                <w:rFonts w:ascii="Lucida Sans" w:hAnsi="Lucida Sans" w:cstheme="minorHAnsi"/>
                <w:sz w:val="16"/>
                <w:szCs w:val="16"/>
              </w:rPr>
            </w:pPr>
          </w:p>
        </w:tc>
      </w:tr>
    </w:tbl>
    <w:p w:rsidR="004270C2" w:rsidRDefault="004270C2" w:rsidP="004270C2">
      <w:pPr>
        <w:autoSpaceDE w:val="0"/>
        <w:autoSpaceDN w:val="0"/>
        <w:adjustRightInd w:val="0"/>
        <w:spacing w:line="240" w:lineRule="atLeast"/>
        <w:jc w:val="both"/>
        <w:rPr>
          <w:rFonts w:ascii="Lucida Sans" w:hAnsi="Lucida Sans" w:cstheme="minorHAnsi"/>
          <w:sz w:val="18"/>
          <w:szCs w:val="18"/>
        </w:rPr>
      </w:pPr>
    </w:p>
    <w:p w:rsidR="004270C2" w:rsidRDefault="004270C2" w:rsidP="004270C2">
      <w:pPr>
        <w:rPr>
          <w:rFonts w:ascii="Lucida Sans" w:hAnsi="Lucida Sans" w:cstheme="minorHAnsi"/>
          <w:sz w:val="18"/>
          <w:szCs w:val="18"/>
        </w:rPr>
      </w:pPr>
      <w:r>
        <w:rPr>
          <w:rFonts w:ascii="Lucida Sans" w:hAnsi="Lucida Sans" w:cstheme="minorHAnsi"/>
          <w:sz w:val="18"/>
          <w:szCs w:val="18"/>
        </w:rPr>
        <w:br w:type="page"/>
      </w:r>
    </w:p>
    <w:p w:rsidR="004270C2" w:rsidRPr="00D06EFD" w:rsidRDefault="004270C2" w:rsidP="004270C2">
      <w:pPr>
        <w:spacing w:line="240" w:lineRule="atLeast"/>
        <w:jc w:val="both"/>
        <w:rPr>
          <w:rFonts w:ascii="Lucida Sans" w:hAnsi="Lucida Sans" w:cstheme="minorHAnsi"/>
          <w:b/>
          <w:color w:val="21641C"/>
        </w:rPr>
      </w:pPr>
      <w:r w:rsidRPr="009854A8">
        <w:rPr>
          <w:rFonts w:ascii="Lucida Sans" w:hAnsi="Lucida Sans" w:cstheme="minorHAnsi"/>
          <w:b/>
          <w:color w:val="21641C"/>
        </w:rPr>
        <w:lastRenderedPageBreak/>
        <w:t>2.</w:t>
      </w:r>
      <w:r>
        <w:rPr>
          <w:rFonts w:ascii="Lucida Sans" w:hAnsi="Lucida Sans" w:cstheme="minorHAnsi"/>
          <w:b/>
          <w:color w:val="21641C"/>
        </w:rPr>
        <w:t>3</w:t>
      </w:r>
      <w:r w:rsidRPr="009854A8">
        <w:rPr>
          <w:rFonts w:ascii="Lucida Sans" w:hAnsi="Lucida Sans" w:cstheme="minorHAnsi"/>
          <w:b/>
          <w:color w:val="21641C"/>
        </w:rPr>
        <w:t xml:space="preserve"> Governance and Operational Development (Cont’d)</w:t>
      </w:r>
    </w:p>
    <w:p w:rsidR="004270C2" w:rsidRDefault="004270C2" w:rsidP="004270C2">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4270C2" w:rsidRPr="00FD6D3F" w:rsidTr="00CD1B00">
        <w:tc>
          <w:tcPr>
            <w:tcW w:w="1838" w:type="dxa"/>
            <w:tcBorders>
              <w:top w:val="nil"/>
              <w:left w:val="nil"/>
              <w:bottom w:val="nil"/>
              <w:right w:val="nil"/>
            </w:tcBorders>
            <w:shd w:val="clear" w:color="auto" w:fill="auto"/>
            <w:vAlign w:val="center"/>
          </w:tcPr>
          <w:p w:rsidR="004270C2" w:rsidRPr="00FD6D3F" w:rsidRDefault="004270C2" w:rsidP="00CD1B00">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4270C2" w:rsidRPr="00FD6D3F" w:rsidRDefault="004270C2" w:rsidP="00CD1B00">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4270C2" w:rsidRPr="00FD6D3F" w:rsidRDefault="004270C2" w:rsidP="00CD1B00">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4270C2" w:rsidRDefault="004270C2" w:rsidP="004270C2">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4270C2" w:rsidRPr="00356383" w:rsidTr="00CD1B00">
        <w:tc>
          <w:tcPr>
            <w:tcW w:w="1838" w:type="dxa"/>
            <w:vMerge w:val="restart"/>
            <w:shd w:val="clear" w:color="auto" w:fill="auto"/>
          </w:tcPr>
          <w:p w:rsidR="004270C2" w:rsidRPr="003906B9" w:rsidRDefault="004270C2" w:rsidP="00CD1B00">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Develop value-adding Council services in liaison with LGASA.</w:t>
            </w:r>
          </w:p>
        </w:tc>
        <w:tc>
          <w:tcPr>
            <w:tcW w:w="3260" w:type="dxa"/>
            <w:vMerge w:val="restart"/>
          </w:tcPr>
          <w:p w:rsidR="004270C2" w:rsidRPr="009854A8" w:rsidRDefault="004270C2" w:rsidP="00CD1B00">
            <w:pPr>
              <w:rPr>
                <w:rFonts w:ascii="Lucida Sans" w:hAnsi="Lucida Sans" w:cstheme="minorHAnsi"/>
                <w:color w:val="1F497D"/>
                <w:sz w:val="16"/>
                <w:szCs w:val="16"/>
              </w:rPr>
            </w:pPr>
            <w:r w:rsidRPr="009854A8">
              <w:rPr>
                <w:rFonts w:ascii="Lucida Sans" w:hAnsi="Lucida Sans" w:cstheme="minorHAnsi"/>
                <w:color w:val="1F497D"/>
                <w:sz w:val="16"/>
                <w:szCs w:val="16"/>
              </w:rPr>
              <w:t xml:space="preserve">South Australia has six Regional Local Government Associations with different needs.  The LGASA </w:t>
            </w:r>
            <w:r w:rsidRPr="009854A8">
              <w:rPr>
                <w:rFonts w:ascii="Lucida Sans" w:hAnsi="Lucida Sans" w:cstheme="minorHAnsi"/>
                <w:i/>
                <w:color w:val="1F497D"/>
                <w:sz w:val="16"/>
                <w:szCs w:val="16"/>
              </w:rPr>
              <w:t>Value Added Services Program</w:t>
            </w:r>
            <w:r w:rsidRPr="009854A8">
              <w:rPr>
                <w:rFonts w:ascii="Lucida Sans" w:hAnsi="Lucida Sans" w:cstheme="minorHAnsi"/>
                <w:color w:val="1F497D"/>
                <w:sz w:val="16"/>
                <w:szCs w:val="16"/>
              </w:rPr>
              <w:t xml:space="preserve"> aims to accommodate tasks, address issues and achieve objectives that are particular to each Local Government Association.  </w:t>
            </w:r>
          </w:p>
          <w:p w:rsidR="004270C2" w:rsidRPr="009854A8" w:rsidRDefault="004270C2" w:rsidP="00CD1B00">
            <w:pPr>
              <w:rPr>
                <w:rFonts w:ascii="Lucida Sans" w:hAnsi="Lucida Sans" w:cstheme="minorHAnsi"/>
                <w:color w:val="1F497D"/>
                <w:sz w:val="16"/>
                <w:szCs w:val="16"/>
              </w:rPr>
            </w:pPr>
          </w:p>
          <w:p w:rsidR="004270C2" w:rsidRPr="009854A8" w:rsidRDefault="004270C2" w:rsidP="00CD1B00">
            <w:pPr>
              <w:rPr>
                <w:rFonts w:ascii="Lucida Sans" w:hAnsi="Lucida Sans" w:cstheme="minorHAnsi"/>
                <w:color w:val="1F497D"/>
                <w:sz w:val="16"/>
                <w:szCs w:val="16"/>
              </w:rPr>
            </w:pPr>
            <w:r w:rsidRPr="009854A8">
              <w:rPr>
                <w:rFonts w:ascii="Lucida Sans" w:hAnsi="Lucida Sans" w:cstheme="minorHAnsi"/>
                <w:color w:val="1F497D"/>
                <w:sz w:val="16"/>
                <w:szCs w:val="16"/>
              </w:rPr>
              <w:t>The program requires Local Government Associations, Councils and the LGASA to work collaboratively and introduce new services to produce more effective outcomes in each region.</w:t>
            </w:r>
          </w:p>
          <w:p w:rsidR="004270C2" w:rsidRPr="009854A8" w:rsidRDefault="004270C2" w:rsidP="00CD1B00">
            <w:pPr>
              <w:rPr>
                <w:rFonts w:ascii="Lucida Sans" w:hAnsi="Lucida Sans" w:cstheme="minorHAnsi"/>
                <w:color w:val="1F497D"/>
                <w:sz w:val="16"/>
                <w:szCs w:val="16"/>
              </w:rPr>
            </w:pPr>
          </w:p>
        </w:tc>
        <w:tc>
          <w:tcPr>
            <w:tcW w:w="4678" w:type="dxa"/>
          </w:tcPr>
          <w:p w:rsidR="004270C2" w:rsidRPr="009854A8" w:rsidRDefault="004270C2" w:rsidP="00CD1B00">
            <w:pPr>
              <w:pStyle w:val="ListParagraph"/>
              <w:numPr>
                <w:ilvl w:val="0"/>
                <w:numId w:val="25"/>
              </w:numPr>
              <w:spacing w:line="200" w:lineRule="atLeast"/>
              <w:ind w:hanging="179"/>
              <w:rPr>
                <w:rFonts w:ascii="Lucida Sans" w:hAnsi="Lucida Sans"/>
                <w:sz w:val="16"/>
                <w:szCs w:val="16"/>
              </w:rPr>
            </w:pPr>
            <w:r w:rsidRPr="009854A8">
              <w:rPr>
                <w:rFonts w:ascii="Lucida Sans" w:hAnsi="Lucida Sans"/>
                <w:sz w:val="16"/>
                <w:szCs w:val="16"/>
              </w:rPr>
              <w:t>Support improved regional delivery of services to LGA member Councils including procurement, education, training and risk services, and Local Excellence Reform initiatives.</w:t>
            </w:r>
          </w:p>
          <w:p w:rsidR="004270C2" w:rsidRPr="009854A8" w:rsidRDefault="004270C2" w:rsidP="00CD1B00">
            <w:pPr>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sidRPr="009854A8">
              <w:rPr>
                <w:rFonts w:ascii="Lucida Sans" w:hAnsi="Lucida Sans" w:cstheme="minorHAnsi"/>
                <w:sz w:val="16"/>
                <w:szCs w:val="16"/>
              </w:rPr>
              <w:t>Work with Councils and the LGA to identify and scope new services to achieve efficiencies and more effective long term outcomes.</w:t>
            </w:r>
          </w:p>
          <w:p w:rsidR="004270C2" w:rsidRPr="009854A8" w:rsidRDefault="004270C2" w:rsidP="00CD1B00">
            <w:pPr>
              <w:ind w:left="181"/>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sidRPr="009854A8">
              <w:rPr>
                <w:rFonts w:ascii="Lucida Sans" w:hAnsi="Lucida Sans" w:cstheme="minorHAnsi"/>
                <w:sz w:val="16"/>
                <w:szCs w:val="16"/>
              </w:rPr>
              <w:t>Facilitate stronger Council collaborative projects.</w:t>
            </w:r>
          </w:p>
          <w:p w:rsidR="004270C2" w:rsidRPr="009854A8" w:rsidRDefault="004270C2" w:rsidP="00CD1B00">
            <w:pPr>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sidRPr="009854A8">
              <w:rPr>
                <w:rFonts w:ascii="Lucida Sans" w:hAnsi="Lucida Sans" w:cstheme="minorHAnsi"/>
                <w:sz w:val="16"/>
                <w:szCs w:val="16"/>
              </w:rPr>
              <w:t>Coordinate and manage shared services initiatives including research, proposal development, and preparation of funding applications and joint tenders.</w:t>
            </w:r>
          </w:p>
          <w:p w:rsidR="004270C2" w:rsidRPr="009854A8" w:rsidRDefault="004270C2" w:rsidP="00CD1B00">
            <w:pPr>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sidRPr="009854A8">
              <w:rPr>
                <w:rFonts w:ascii="Lucida Sans" w:hAnsi="Lucida Sans" w:cstheme="minorHAnsi"/>
                <w:sz w:val="16"/>
                <w:szCs w:val="16"/>
              </w:rPr>
              <w:t>Support the delivery of regional strategic and business plans to enhance regional decision making.</w:t>
            </w:r>
          </w:p>
          <w:p w:rsidR="004270C2" w:rsidRPr="009854A8" w:rsidRDefault="004270C2" w:rsidP="00CD1B00">
            <w:pPr>
              <w:rPr>
                <w:rFonts w:ascii="Lucida Sans" w:hAnsi="Lucida Sans" w:cstheme="minorHAnsi"/>
                <w:sz w:val="16"/>
                <w:szCs w:val="16"/>
              </w:rPr>
            </w:pPr>
          </w:p>
        </w:tc>
      </w:tr>
    </w:tbl>
    <w:p w:rsidR="004270C2" w:rsidRDefault="004270C2" w:rsidP="004270C2">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4270C2" w:rsidRPr="00356383" w:rsidTr="00CD1B00">
        <w:tc>
          <w:tcPr>
            <w:tcW w:w="1838" w:type="dxa"/>
            <w:vMerge w:val="restart"/>
            <w:shd w:val="clear" w:color="auto" w:fill="auto"/>
          </w:tcPr>
          <w:p w:rsidR="004270C2" w:rsidRPr="00C034BB" w:rsidRDefault="004270C2" w:rsidP="00CD1B00">
            <w:pPr>
              <w:spacing w:line="220" w:lineRule="atLeast"/>
              <w:rPr>
                <w:rFonts w:ascii="Lucida Sans" w:hAnsi="Lucida Sans" w:cstheme="minorHAnsi"/>
                <w:b/>
                <w:color w:val="21641C"/>
                <w:sz w:val="18"/>
                <w:szCs w:val="18"/>
              </w:rPr>
            </w:pPr>
            <w:r w:rsidRPr="00C034BB">
              <w:rPr>
                <w:rFonts w:ascii="Lucida Sans" w:hAnsi="Lucida Sans" w:cstheme="minorHAnsi"/>
                <w:b/>
                <w:color w:val="21641C"/>
                <w:sz w:val="18"/>
                <w:szCs w:val="18"/>
              </w:rPr>
              <w:t>Pursue regional funding opportunities through a dedicated cross-agency grants and investment team.</w:t>
            </w:r>
          </w:p>
        </w:tc>
        <w:tc>
          <w:tcPr>
            <w:tcW w:w="3260" w:type="dxa"/>
            <w:vMerge w:val="restart"/>
          </w:tcPr>
          <w:p w:rsidR="004270C2" w:rsidRDefault="004270C2" w:rsidP="00CD1B00">
            <w:pPr>
              <w:rPr>
                <w:rFonts w:ascii="Lucida Sans" w:hAnsi="Lucida Sans" w:cstheme="minorHAnsi"/>
                <w:color w:val="1F497D"/>
                <w:sz w:val="16"/>
                <w:szCs w:val="16"/>
              </w:rPr>
            </w:pPr>
            <w:r>
              <w:rPr>
                <w:rFonts w:ascii="Lucida Sans" w:hAnsi="Lucida Sans" w:cstheme="minorHAnsi"/>
                <w:color w:val="1F497D"/>
                <w:sz w:val="16"/>
                <w:szCs w:val="16"/>
              </w:rPr>
              <w:t xml:space="preserve">Organisations and Councils in regional areas are experiencing a long-term trend of increasing operational costs and growing dependence on government support from grants and subsidies.  Government funding dependence is heightened with larger development projects, because regional areas typically lack the population base to raise sufficient revenue to cover project capex.  Regional organisations are consequently competing against each other for limited funding from government programs.  </w:t>
            </w:r>
          </w:p>
          <w:p w:rsidR="004270C2" w:rsidRDefault="004270C2" w:rsidP="00CD1B00">
            <w:pPr>
              <w:rPr>
                <w:rFonts w:ascii="Lucida Sans" w:hAnsi="Lucida Sans" w:cstheme="minorHAnsi"/>
                <w:color w:val="1F497D"/>
                <w:sz w:val="16"/>
                <w:szCs w:val="16"/>
              </w:rPr>
            </w:pPr>
          </w:p>
          <w:p w:rsidR="004270C2" w:rsidRDefault="004270C2" w:rsidP="00CD1B00">
            <w:pPr>
              <w:rPr>
                <w:rFonts w:ascii="Lucida Sans" w:hAnsi="Lucida Sans" w:cstheme="minorHAnsi"/>
                <w:color w:val="1F497D"/>
                <w:sz w:val="16"/>
                <w:szCs w:val="16"/>
              </w:rPr>
            </w:pPr>
            <w:r>
              <w:rPr>
                <w:rFonts w:ascii="Lucida Sans" w:hAnsi="Lucida Sans" w:cstheme="minorHAnsi"/>
                <w:color w:val="1F497D"/>
                <w:sz w:val="16"/>
                <w:szCs w:val="16"/>
              </w:rPr>
              <w:t xml:space="preserve">However, access to government funding is highly competitive and becoming increasingly more difficult.  Thresholds for evidence-based supporting documentation are being raised, and partner funding contribution requirements are being tightened. </w:t>
            </w:r>
          </w:p>
          <w:p w:rsidR="004270C2" w:rsidRDefault="004270C2" w:rsidP="00CD1B00">
            <w:pPr>
              <w:rPr>
                <w:rFonts w:ascii="Lucida Sans" w:hAnsi="Lucida Sans" w:cstheme="minorHAnsi"/>
                <w:color w:val="1F497D"/>
                <w:sz w:val="16"/>
                <w:szCs w:val="16"/>
              </w:rPr>
            </w:pPr>
          </w:p>
          <w:p w:rsidR="004270C2" w:rsidRDefault="004270C2" w:rsidP="00CD1B00">
            <w:pPr>
              <w:rPr>
                <w:rFonts w:ascii="Lucida Sans" w:hAnsi="Lucida Sans" w:cstheme="minorHAnsi"/>
                <w:color w:val="1F497D"/>
                <w:sz w:val="16"/>
                <w:szCs w:val="16"/>
              </w:rPr>
            </w:pPr>
            <w:r>
              <w:rPr>
                <w:rFonts w:ascii="Lucida Sans" w:hAnsi="Lucida Sans" w:cstheme="minorHAnsi"/>
                <w:color w:val="1F497D"/>
                <w:sz w:val="16"/>
                <w:szCs w:val="16"/>
              </w:rPr>
              <w:t xml:space="preserve">To have any chance of funding success from government programs, organisations are now required to invest considerable human and financial resources into the preparation of high quality, professional grant applications. </w:t>
            </w:r>
          </w:p>
          <w:p w:rsidR="004270C2" w:rsidRDefault="004270C2" w:rsidP="00CD1B00">
            <w:pPr>
              <w:rPr>
                <w:rFonts w:ascii="Lucida Sans" w:hAnsi="Lucida Sans" w:cstheme="minorHAnsi"/>
                <w:color w:val="1F497D"/>
                <w:sz w:val="16"/>
                <w:szCs w:val="16"/>
              </w:rPr>
            </w:pPr>
          </w:p>
          <w:p w:rsidR="004270C2" w:rsidRDefault="004270C2" w:rsidP="00CD1B00">
            <w:pPr>
              <w:rPr>
                <w:rFonts w:ascii="Lucida Sans" w:hAnsi="Lucida Sans" w:cstheme="minorHAnsi"/>
                <w:color w:val="1F497D"/>
                <w:sz w:val="16"/>
                <w:szCs w:val="16"/>
              </w:rPr>
            </w:pPr>
            <w:r>
              <w:rPr>
                <w:rFonts w:ascii="Lucida Sans" w:hAnsi="Lucida Sans" w:cstheme="minorHAnsi"/>
                <w:color w:val="1F497D"/>
                <w:sz w:val="16"/>
                <w:szCs w:val="16"/>
              </w:rPr>
              <w:t>There is a need to support stakeholders to obtain funding from government programs and increase the level of investment in the region.  The provision of a cross-agency team will broaden the expertise base and maximise opportunities for investment attraction.</w:t>
            </w:r>
          </w:p>
          <w:p w:rsidR="004270C2" w:rsidRPr="009854A8" w:rsidRDefault="004270C2" w:rsidP="00CD1B00">
            <w:pPr>
              <w:rPr>
                <w:rFonts w:ascii="Lucida Sans" w:hAnsi="Lucida Sans" w:cstheme="minorHAnsi"/>
                <w:color w:val="1F497D"/>
                <w:sz w:val="16"/>
                <w:szCs w:val="16"/>
              </w:rPr>
            </w:pPr>
          </w:p>
        </w:tc>
        <w:tc>
          <w:tcPr>
            <w:tcW w:w="4678" w:type="dxa"/>
          </w:tcPr>
          <w:p w:rsidR="004270C2" w:rsidRPr="00C034BB" w:rsidRDefault="004270C2" w:rsidP="00CD1B00">
            <w:pPr>
              <w:pStyle w:val="ListParagraph"/>
              <w:numPr>
                <w:ilvl w:val="0"/>
                <w:numId w:val="25"/>
              </w:numPr>
              <w:spacing w:line="200" w:lineRule="atLeast"/>
              <w:ind w:hanging="179"/>
              <w:rPr>
                <w:rFonts w:ascii="Lucida Sans" w:hAnsi="Lucida Sans" w:cstheme="minorHAnsi"/>
                <w:sz w:val="16"/>
                <w:szCs w:val="16"/>
              </w:rPr>
            </w:pPr>
            <w:r w:rsidRPr="00C034BB">
              <w:rPr>
                <w:rFonts w:ascii="Lucida Sans" w:hAnsi="Lucida Sans" w:cstheme="minorHAnsi"/>
                <w:sz w:val="16"/>
                <w:szCs w:val="16"/>
              </w:rPr>
              <w:t>Establish a dedicated cross-agency grants and investment team.</w:t>
            </w:r>
          </w:p>
          <w:p w:rsidR="004270C2" w:rsidRPr="00C034BB" w:rsidRDefault="004270C2" w:rsidP="00CD1B00">
            <w:pPr>
              <w:spacing w:line="200" w:lineRule="atLeast"/>
              <w:ind w:left="181"/>
              <w:rPr>
                <w:rFonts w:ascii="Lucida Sans" w:hAnsi="Lucida Sans" w:cstheme="minorHAnsi"/>
                <w:sz w:val="16"/>
                <w:szCs w:val="16"/>
              </w:rPr>
            </w:pPr>
          </w:p>
        </w:tc>
      </w:tr>
      <w:tr w:rsidR="004270C2" w:rsidRPr="00356383" w:rsidTr="00CD1B00">
        <w:tc>
          <w:tcPr>
            <w:tcW w:w="1838" w:type="dxa"/>
            <w:vMerge/>
            <w:shd w:val="clear" w:color="auto" w:fill="auto"/>
          </w:tcPr>
          <w:p w:rsidR="004270C2" w:rsidRPr="00DD5F2F" w:rsidRDefault="004270C2" w:rsidP="00CD1B00">
            <w:pPr>
              <w:spacing w:line="200" w:lineRule="atLeast"/>
              <w:rPr>
                <w:rFonts w:ascii="Lucida Sans" w:hAnsi="Lucida Sans" w:cstheme="minorHAnsi"/>
                <w:b/>
                <w:color w:val="21641C"/>
                <w:sz w:val="16"/>
                <w:szCs w:val="16"/>
                <w:highlight w:val="yellow"/>
              </w:rPr>
            </w:pPr>
          </w:p>
        </w:tc>
        <w:tc>
          <w:tcPr>
            <w:tcW w:w="3260" w:type="dxa"/>
            <w:vMerge/>
          </w:tcPr>
          <w:p w:rsidR="004270C2" w:rsidRDefault="004270C2" w:rsidP="00CD1B00">
            <w:pPr>
              <w:rPr>
                <w:rFonts w:ascii="Lucida Sans" w:hAnsi="Lucida Sans" w:cstheme="minorHAnsi"/>
                <w:color w:val="1F497D"/>
                <w:sz w:val="16"/>
                <w:szCs w:val="16"/>
              </w:rPr>
            </w:pPr>
          </w:p>
        </w:tc>
        <w:tc>
          <w:tcPr>
            <w:tcW w:w="4678" w:type="dxa"/>
          </w:tcPr>
          <w:p w:rsidR="004270C2" w:rsidRPr="009854A8" w:rsidRDefault="004270C2" w:rsidP="00CD1B00">
            <w:pPr>
              <w:pStyle w:val="ListParagraph"/>
              <w:numPr>
                <w:ilvl w:val="0"/>
                <w:numId w:val="25"/>
              </w:numPr>
              <w:spacing w:line="200" w:lineRule="atLeast"/>
              <w:ind w:hanging="179"/>
              <w:rPr>
                <w:rFonts w:ascii="Lucida Sans" w:hAnsi="Lucida Sans"/>
                <w:sz w:val="16"/>
                <w:szCs w:val="16"/>
              </w:rPr>
            </w:pPr>
            <w:r>
              <w:rPr>
                <w:rFonts w:ascii="Lucida Sans" w:hAnsi="Lucida Sans"/>
                <w:sz w:val="16"/>
                <w:szCs w:val="16"/>
              </w:rPr>
              <w:t>Identify grant funding opportunities and communicate grant program information to stakeholders.</w:t>
            </w:r>
          </w:p>
          <w:p w:rsidR="004270C2" w:rsidRPr="00DD5F2F" w:rsidRDefault="004270C2" w:rsidP="00CD1B00">
            <w:pPr>
              <w:spacing w:line="200" w:lineRule="atLeast"/>
              <w:ind w:left="181"/>
              <w:rPr>
                <w:rFonts w:ascii="Lucida Sans" w:hAnsi="Lucida Sans"/>
                <w:sz w:val="16"/>
                <w:szCs w:val="16"/>
              </w:rPr>
            </w:pPr>
          </w:p>
        </w:tc>
      </w:tr>
      <w:tr w:rsidR="004270C2" w:rsidRPr="00356383" w:rsidTr="00CD1B00">
        <w:tc>
          <w:tcPr>
            <w:tcW w:w="1838" w:type="dxa"/>
            <w:vMerge/>
            <w:shd w:val="clear" w:color="auto" w:fill="auto"/>
          </w:tcPr>
          <w:p w:rsidR="004270C2" w:rsidRDefault="004270C2" w:rsidP="00CD1B00">
            <w:pPr>
              <w:spacing w:line="200" w:lineRule="atLeast"/>
              <w:rPr>
                <w:rFonts w:ascii="Lucida Sans" w:hAnsi="Lucida Sans" w:cstheme="minorHAnsi"/>
                <w:b/>
                <w:color w:val="21641C"/>
                <w:sz w:val="16"/>
                <w:szCs w:val="16"/>
              </w:rPr>
            </w:pPr>
          </w:p>
        </w:tc>
        <w:tc>
          <w:tcPr>
            <w:tcW w:w="3260" w:type="dxa"/>
            <w:vMerge/>
          </w:tcPr>
          <w:p w:rsidR="004270C2" w:rsidRPr="009854A8" w:rsidRDefault="004270C2" w:rsidP="00CD1B00">
            <w:pPr>
              <w:rPr>
                <w:rFonts w:ascii="Lucida Sans" w:hAnsi="Lucida Sans" w:cstheme="minorHAnsi"/>
                <w:color w:val="1F497D"/>
                <w:sz w:val="16"/>
                <w:szCs w:val="16"/>
              </w:rPr>
            </w:pPr>
          </w:p>
        </w:tc>
        <w:tc>
          <w:tcPr>
            <w:tcW w:w="4678" w:type="dxa"/>
          </w:tcPr>
          <w:p w:rsidR="004270C2" w:rsidRDefault="004270C2" w:rsidP="00CD1B00">
            <w:pPr>
              <w:pStyle w:val="ListParagraph"/>
              <w:numPr>
                <w:ilvl w:val="0"/>
                <w:numId w:val="25"/>
              </w:numPr>
              <w:spacing w:line="200" w:lineRule="atLeast"/>
              <w:ind w:hanging="179"/>
              <w:rPr>
                <w:rFonts w:ascii="Lucida Sans" w:hAnsi="Lucida Sans"/>
                <w:sz w:val="16"/>
                <w:szCs w:val="16"/>
              </w:rPr>
            </w:pPr>
            <w:r>
              <w:rPr>
                <w:rFonts w:ascii="Lucida Sans" w:hAnsi="Lucida Sans"/>
                <w:sz w:val="16"/>
                <w:szCs w:val="16"/>
              </w:rPr>
              <w:t>Implement a Project Tracking mechanism to monitor stakeholder project proposals.</w:t>
            </w:r>
          </w:p>
          <w:p w:rsidR="004270C2" w:rsidRPr="008E6EC3" w:rsidRDefault="004270C2" w:rsidP="00CD1B00">
            <w:pPr>
              <w:spacing w:line="200" w:lineRule="atLeast"/>
              <w:ind w:left="181"/>
              <w:rPr>
                <w:rFonts w:ascii="Lucida Sans" w:hAnsi="Lucida Sans"/>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Pr>
                <w:rFonts w:ascii="Lucida Sans" w:hAnsi="Lucida Sans" w:cstheme="minorHAnsi"/>
                <w:sz w:val="16"/>
                <w:szCs w:val="16"/>
              </w:rPr>
              <w:t>Assess the grant readiness of project proposals.</w:t>
            </w:r>
          </w:p>
          <w:p w:rsidR="004270C2" w:rsidRPr="009854A8" w:rsidRDefault="004270C2" w:rsidP="00CD1B00">
            <w:pPr>
              <w:ind w:left="181"/>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Pr>
                <w:rFonts w:ascii="Lucida Sans" w:hAnsi="Lucida Sans" w:cstheme="minorHAnsi"/>
                <w:sz w:val="16"/>
                <w:szCs w:val="16"/>
              </w:rPr>
              <w:t>Provide advice to stakeholders about options to make projects grant ready.</w:t>
            </w:r>
          </w:p>
          <w:p w:rsidR="004270C2" w:rsidRPr="009854A8" w:rsidRDefault="004270C2" w:rsidP="00CD1B00">
            <w:pPr>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spacing w:line="200" w:lineRule="atLeast"/>
              <w:ind w:left="362" w:hanging="181"/>
              <w:rPr>
                <w:rFonts w:ascii="Lucida Sans" w:hAnsi="Lucida Sans" w:cstheme="minorHAnsi"/>
                <w:sz w:val="16"/>
                <w:szCs w:val="16"/>
              </w:rPr>
            </w:pPr>
            <w:r w:rsidRPr="00866D50">
              <w:rPr>
                <w:rFonts w:ascii="Lucida Sans" w:hAnsi="Lucida Sans" w:cs="Arial"/>
                <w:sz w:val="16"/>
                <w:szCs w:val="16"/>
              </w:rPr>
              <w:t xml:space="preserve">Support stakeholders to access government </w:t>
            </w:r>
            <w:r>
              <w:rPr>
                <w:rFonts w:ascii="Lucida Sans" w:hAnsi="Lucida Sans" w:cs="Arial"/>
                <w:sz w:val="16"/>
                <w:szCs w:val="16"/>
              </w:rPr>
              <w:t xml:space="preserve">funding </w:t>
            </w:r>
            <w:r w:rsidRPr="00866D50">
              <w:rPr>
                <w:rFonts w:ascii="Lucida Sans" w:hAnsi="Lucida Sans" w:cs="Arial"/>
                <w:sz w:val="16"/>
                <w:szCs w:val="16"/>
              </w:rPr>
              <w:t>programs through assistance with business cases</w:t>
            </w:r>
            <w:r>
              <w:rPr>
                <w:rFonts w:ascii="Lucida Sans" w:hAnsi="Lucida Sans" w:cs="Arial"/>
                <w:sz w:val="16"/>
                <w:szCs w:val="16"/>
              </w:rPr>
              <w:t>, project management plans</w:t>
            </w:r>
            <w:r w:rsidRPr="00866D50">
              <w:rPr>
                <w:rFonts w:ascii="Lucida Sans" w:hAnsi="Lucida Sans" w:cs="Arial"/>
                <w:sz w:val="16"/>
                <w:szCs w:val="16"/>
              </w:rPr>
              <w:t xml:space="preserve"> and grant applications</w:t>
            </w:r>
            <w:r>
              <w:rPr>
                <w:rFonts w:ascii="Lucida Sans" w:hAnsi="Lucida Sans" w:cs="Arial"/>
                <w:sz w:val="16"/>
                <w:szCs w:val="16"/>
              </w:rPr>
              <w:t xml:space="preserve"> for key projects.</w:t>
            </w:r>
          </w:p>
          <w:p w:rsidR="004270C2" w:rsidRPr="009854A8" w:rsidRDefault="004270C2" w:rsidP="00CD1B00">
            <w:pPr>
              <w:rPr>
                <w:rFonts w:ascii="Lucida Sans" w:hAnsi="Lucida Sans" w:cstheme="minorHAnsi"/>
                <w:sz w:val="16"/>
                <w:szCs w:val="16"/>
              </w:rPr>
            </w:pPr>
          </w:p>
        </w:tc>
      </w:tr>
      <w:tr w:rsidR="004270C2" w:rsidRPr="00356383" w:rsidTr="00CD1B00">
        <w:tc>
          <w:tcPr>
            <w:tcW w:w="1838" w:type="dxa"/>
            <w:vMerge/>
            <w:shd w:val="clear" w:color="auto" w:fill="auto"/>
          </w:tcPr>
          <w:p w:rsidR="004270C2" w:rsidRPr="009854A8" w:rsidRDefault="004270C2" w:rsidP="00CD1B00">
            <w:pPr>
              <w:rPr>
                <w:rFonts w:ascii="Lucida Sans" w:hAnsi="Lucida Sans" w:cstheme="minorHAnsi"/>
                <w:sz w:val="16"/>
                <w:szCs w:val="16"/>
              </w:rPr>
            </w:pPr>
          </w:p>
        </w:tc>
        <w:tc>
          <w:tcPr>
            <w:tcW w:w="3260" w:type="dxa"/>
            <w:vMerge/>
          </w:tcPr>
          <w:p w:rsidR="004270C2" w:rsidRPr="009854A8" w:rsidRDefault="004270C2" w:rsidP="00CD1B00">
            <w:pPr>
              <w:rPr>
                <w:rFonts w:ascii="Lucida Sans" w:hAnsi="Lucida Sans" w:cstheme="minorHAnsi"/>
                <w:sz w:val="16"/>
                <w:szCs w:val="16"/>
              </w:rPr>
            </w:pPr>
          </w:p>
        </w:tc>
        <w:tc>
          <w:tcPr>
            <w:tcW w:w="4678" w:type="dxa"/>
          </w:tcPr>
          <w:p w:rsidR="004270C2" w:rsidRPr="009854A8" w:rsidRDefault="004270C2" w:rsidP="00CD1B00">
            <w:pPr>
              <w:pStyle w:val="ListParagraph"/>
              <w:numPr>
                <w:ilvl w:val="0"/>
                <w:numId w:val="25"/>
              </w:numPr>
              <w:ind w:hanging="179"/>
              <w:rPr>
                <w:rFonts w:ascii="Lucida Sans" w:hAnsi="Lucida Sans" w:cstheme="minorHAnsi"/>
                <w:sz w:val="16"/>
                <w:szCs w:val="16"/>
              </w:rPr>
            </w:pPr>
            <w:r>
              <w:rPr>
                <w:rFonts w:ascii="Lucida Sans" w:hAnsi="Lucida Sans" w:cstheme="minorHAnsi"/>
                <w:sz w:val="16"/>
                <w:szCs w:val="16"/>
              </w:rPr>
              <w:t>Provide feedback and advice to government departments about options to improve grant program processes.</w:t>
            </w:r>
          </w:p>
          <w:p w:rsidR="004270C2" w:rsidRPr="009854A8" w:rsidRDefault="004270C2" w:rsidP="00CD1B00">
            <w:pPr>
              <w:rPr>
                <w:rFonts w:ascii="Lucida Sans" w:hAnsi="Lucida Sans" w:cstheme="minorHAnsi"/>
                <w:sz w:val="16"/>
                <w:szCs w:val="16"/>
              </w:rPr>
            </w:pPr>
          </w:p>
        </w:tc>
      </w:tr>
    </w:tbl>
    <w:p w:rsidR="00C03F2E" w:rsidRDefault="00C03F2E" w:rsidP="00A86988">
      <w:pPr>
        <w:autoSpaceDE w:val="0"/>
        <w:autoSpaceDN w:val="0"/>
        <w:adjustRightInd w:val="0"/>
        <w:spacing w:line="240" w:lineRule="atLeast"/>
        <w:jc w:val="both"/>
        <w:rPr>
          <w:rFonts w:ascii="Lucida Sans" w:hAnsi="Lucida Sans" w:cstheme="minorHAnsi"/>
          <w:sz w:val="18"/>
          <w:szCs w:val="18"/>
        </w:rPr>
      </w:pPr>
    </w:p>
    <w:p w:rsidR="00DA62FC" w:rsidRDefault="00DA62FC">
      <w:pPr>
        <w:rPr>
          <w:rFonts w:ascii="Lucida Sans" w:hAnsi="Lucida Sans" w:cstheme="minorHAnsi"/>
          <w:sz w:val="18"/>
          <w:szCs w:val="18"/>
        </w:rPr>
      </w:pPr>
      <w:r>
        <w:rPr>
          <w:rFonts w:ascii="Lucida Sans" w:hAnsi="Lucida Sans" w:cstheme="minorHAnsi"/>
          <w:sz w:val="18"/>
          <w:szCs w:val="18"/>
        </w:rPr>
        <w:br w:type="page"/>
      </w:r>
    </w:p>
    <w:p w:rsidR="00E74CDC" w:rsidRPr="00D06EFD" w:rsidRDefault="00E74CDC" w:rsidP="00E74CDC">
      <w:pPr>
        <w:spacing w:line="240" w:lineRule="atLeast"/>
        <w:jc w:val="both"/>
        <w:rPr>
          <w:rFonts w:ascii="Lucida Sans" w:hAnsi="Lucida Sans" w:cstheme="minorHAnsi"/>
          <w:b/>
          <w:color w:val="21641C"/>
        </w:rPr>
      </w:pPr>
      <w:r w:rsidRPr="009854A8">
        <w:rPr>
          <w:rFonts w:ascii="Lucida Sans" w:hAnsi="Lucida Sans" w:cstheme="minorHAnsi"/>
          <w:b/>
          <w:color w:val="21641C"/>
        </w:rPr>
        <w:lastRenderedPageBreak/>
        <w:t>2.</w:t>
      </w:r>
      <w:r w:rsidR="004270C2">
        <w:rPr>
          <w:rFonts w:ascii="Lucida Sans" w:hAnsi="Lucida Sans" w:cstheme="minorHAnsi"/>
          <w:b/>
          <w:color w:val="21641C"/>
        </w:rPr>
        <w:t>4</w:t>
      </w:r>
      <w:r w:rsidRPr="009854A8">
        <w:rPr>
          <w:rFonts w:ascii="Lucida Sans" w:hAnsi="Lucida Sans" w:cstheme="minorHAnsi"/>
          <w:b/>
          <w:color w:val="21641C"/>
        </w:rPr>
        <w:t xml:space="preserve"> </w:t>
      </w:r>
      <w:r w:rsidR="008066BE" w:rsidRPr="009854A8">
        <w:rPr>
          <w:rFonts w:ascii="Lucida Sans" w:hAnsi="Lucida Sans" w:cstheme="minorHAnsi"/>
          <w:b/>
          <w:color w:val="21641C"/>
        </w:rPr>
        <w:t>Natural Resources Management</w:t>
      </w:r>
    </w:p>
    <w:p w:rsidR="00E74CDC" w:rsidRDefault="00E74CDC" w:rsidP="00A86988">
      <w:pPr>
        <w:autoSpaceDE w:val="0"/>
        <w:autoSpaceDN w:val="0"/>
        <w:adjustRightInd w:val="0"/>
        <w:spacing w:line="240" w:lineRule="atLeast"/>
        <w:jc w:val="both"/>
        <w:rPr>
          <w:rFonts w:ascii="Lucida Sans" w:hAnsi="Lucida Sans" w:cstheme="minorHAnsi"/>
          <w:sz w:val="18"/>
          <w:szCs w:val="18"/>
        </w:rPr>
      </w:pPr>
    </w:p>
    <w:p w:rsidR="003358FF" w:rsidRPr="003906B9" w:rsidRDefault="003358FF" w:rsidP="00C034BB">
      <w:pPr>
        <w:jc w:val="both"/>
        <w:rPr>
          <w:rFonts w:ascii="Lucida Sans" w:hAnsi="Lucida Sans" w:cstheme="minorHAnsi"/>
          <w:color w:val="21641C"/>
          <w:sz w:val="18"/>
          <w:szCs w:val="18"/>
        </w:rPr>
      </w:pPr>
      <w:r w:rsidRPr="003358FF">
        <w:rPr>
          <w:rFonts w:ascii="Lucida Sans" w:hAnsi="Lucida Sans" w:cstheme="minorHAnsi"/>
          <w:b/>
          <w:color w:val="21641C"/>
          <w:sz w:val="18"/>
          <w:szCs w:val="18"/>
        </w:rPr>
        <w:t>K</w:t>
      </w:r>
      <w:r>
        <w:rPr>
          <w:rFonts w:ascii="Lucida Sans" w:hAnsi="Lucida Sans" w:cstheme="minorHAnsi"/>
          <w:b/>
          <w:color w:val="21641C"/>
          <w:sz w:val="18"/>
          <w:szCs w:val="18"/>
        </w:rPr>
        <w:t>EY TERMS</w:t>
      </w:r>
      <w:r w:rsidRPr="003358FF">
        <w:rPr>
          <w:rFonts w:ascii="Lucida Sans" w:hAnsi="Lucida Sans" w:cstheme="minorHAnsi"/>
          <w:b/>
          <w:color w:val="21641C"/>
          <w:sz w:val="18"/>
          <w:szCs w:val="18"/>
        </w:rPr>
        <w:t xml:space="preserve">: </w:t>
      </w:r>
      <w:r w:rsidR="00DA7931" w:rsidRPr="003906B9">
        <w:rPr>
          <w:rFonts w:ascii="Lucida Sans" w:hAnsi="Lucida Sans" w:cstheme="minorHAnsi"/>
          <w:color w:val="21641C"/>
          <w:sz w:val="18"/>
          <w:szCs w:val="18"/>
        </w:rPr>
        <w:t>Natural resources management, ecosystem sustainability, conservation, climate change, economic productivity, change practices, monitoring and evaluation, community understanding and participation.</w:t>
      </w:r>
    </w:p>
    <w:p w:rsidR="00415D69" w:rsidRDefault="00415D69" w:rsidP="00A86988">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000D53" w:rsidRPr="00FD6D3F" w:rsidTr="00DB3D48">
        <w:tc>
          <w:tcPr>
            <w:tcW w:w="1838" w:type="dxa"/>
            <w:tcBorders>
              <w:top w:val="nil"/>
              <w:left w:val="nil"/>
              <w:bottom w:val="nil"/>
              <w:right w:val="nil"/>
            </w:tcBorders>
            <w:shd w:val="clear" w:color="auto" w:fill="auto"/>
            <w:vAlign w:val="center"/>
          </w:tcPr>
          <w:p w:rsidR="00000D53" w:rsidRPr="00FD6D3F" w:rsidRDefault="00000D53" w:rsidP="00DB3D48">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000D53" w:rsidRPr="00FD6D3F" w:rsidRDefault="00000D53" w:rsidP="00DB3D48">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000D53" w:rsidRPr="00FD6D3F" w:rsidRDefault="00000D53" w:rsidP="00DB3D48">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E74CDC" w:rsidRDefault="00E74CDC" w:rsidP="00A86988">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DD1011" w:rsidRPr="00356383" w:rsidTr="0049024C">
        <w:tc>
          <w:tcPr>
            <w:tcW w:w="1838" w:type="dxa"/>
            <w:vMerge w:val="restart"/>
            <w:tcBorders>
              <w:top w:val="nil"/>
              <w:left w:val="nil"/>
              <w:right w:val="nil"/>
            </w:tcBorders>
          </w:tcPr>
          <w:p w:rsidR="00DD1011" w:rsidRPr="003906B9" w:rsidRDefault="00DD1011" w:rsidP="00F4554E">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Facilitate sustainable management and use of land and sea ecosystems by balancing conservation and economic development needs.</w:t>
            </w:r>
          </w:p>
        </w:tc>
        <w:tc>
          <w:tcPr>
            <w:tcW w:w="3260" w:type="dxa"/>
            <w:vMerge w:val="restart"/>
            <w:tcBorders>
              <w:top w:val="nil"/>
              <w:left w:val="nil"/>
              <w:right w:val="nil"/>
            </w:tcBorders>
          </w:tcPr>
          <w:p w:rsidR="00DD1011" w:rsidRPr="00D60425" w:rsidRDefault="00DD1011" w:rsidP="0049024C">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Healthy and functioning ecosystems underpin the regional economy and the quality of life of regional communities. A pristine natural environment is also a critical component of the regional brand, and needs to be safeguarded.</w:t>
            </w:r>
          </w:p>
          <w:p w:rsidR="00DD1011" w:rsidRPr="00D60425" w:rsidRDefault="00DD1011" w:rsidP="0049024C">
            <w:pPr>
              <w:spacing w:line="200" w:lineRule="atLeast"/>
              <w:rPr>
                <w:rFonts w:ascii="Lucida Sans" w:hAnsi="Lucida Sans" w:cstheme="minorHAnsi"/>
                <w:color w:val="1F497D"/>
                <w:sz w:val="16"/>
                <w:szCs w:val="16"/>
              </w:rPr>
            </w:pPr>
          </w:p>
          <w:p w:rsidR="00DD1011" w:rsidRPr="00D60425" w:rsidRDefault="00DD1011" w:rsidP="0049024C">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New economic and employment initiatives – such as housing and tourism developments, mining, transport and energy projects – are needed to drive the regional economy.  However, the region’s ecosystems have been substantially modified by past practices through land clearance, altered hydrology, changed fire regimes and introduced species.  This has decreased species diversity and impacted on habitats.  </w:t>
            </w:r>
          </w:p>
          <w:p w:rsidR="00DD1011" w:rsidRPr="00D60425" w:rsidRDefault="00DD1011" w:rsidP="0049024C">
            <w:pPr>
              <w:spacing w:line="200" w:lineRule="atLeast"/>
              <w:rPr>
                <w:rFonts w:ascii="Lucida Sans" w:hAnsi="Lucida Sans" w:cstheme="minorHAnsi"/>
                <w:color w:val="1F497D"/>
                <w:sz w:val="16"/>
                <w:szCs w:val="16"/>
              </w:rPr>
            </w:pPr>
          </w:p>
          <w:p w:rsidR="00DD1011" w:rsidRPr="00D60425" w:rsidRDefault="00DD1011" w:rsidP="0049024C">
            <w:pPr>
              <w:spacing w:line="200" w:lineRule="atLeast"/>
              <w:rPr>
                <w:rFonts w:ascii="Lucida Sans" w:hAnsi="Lucida Sans"/>
                <w:color w:val="1F497D"/>
                <w:sz w:val="16"/>
                <w:szCs w:val="16"/>
              </w:rPr>
            </w:pPr>
            <w:r w:rsidRPr="00D60425">
              <w:rPr>
                <w:rFonts w:ascii="Lucida Sans" w:hAnsi="Lucida Sans" w:cstheme="minorHAnsi"/>
                <w:color w:val="1F497D"/>
                <w:sz w:val="16"/>
                <w:szCs w:val="16"/>
              </w:rPr>
              <w:t xml:space="preserve">Proactive conservation actions are necessary to reverse these trends and ensure that new development projects do not </w:t>
            </w:r>
            <w:r w:rsidRPr="00D60425">
              <w:rPr>
                <w:rFonts w:ascii="Lucida Sans" w:hAnsi="Lucida Sans"/>
                <w:color w:val="1F497D"/>
                <w:sz w:val="16"/>
                <w:szCs w:val="16"/>
              </w:rPr>
              <w:t xml:space="preserve">pose irrevocable risk to the sustainability of natural resources. </w:t>
            </w:r>
          </w:p>
          <w:p w:rsidR="00DD1011" w:rsidRPr="00D60425" w:rsidRDefault="00DD1011" w:rsidP="0049024C">
            <w:pPr>
              <w:spacing w:line="200" w:lineRule="atLeast"/>
              <w:rPr>
                <w:rFonts w:ascii="Lucida Sans" w:hAnsi="Lucida Sans" w:cstheme="minorHAnsi"/>
                <w:color w:val="1F497D"/>
                <w:sz w:val="16"/>
                <w:szCs w:val="16"/>
              </w:rPr>
            </w:pPr>
          </w:p>
        </w:tc>
        <w:tc>
          <w:tcPr>
            <w:tcW w:w="4678" w:type="dxa"/>
            <w:tcBorders>
              <w:top w:val="nil"/>
              <w:left w:val="nil"/>
              <w:bottom w:val="nil"/>
              <w:right w:val="nil"/>
            </w:tcBorders>
          </w:tcPr>
          <w:p w:rsidR="00DD1011" w:rsidRPr="00B80F72" w:rsidRDefault="00DD1011" w:rsidP="00F3191F">
            <w:pPr>
              <w:pStyle w:val="ListParagraph"/>
              <w:numPr>
                <w:ilvl w:val="0"/>
                <w:numId w:val="14"/>
              </w:numPr>
              <w:spacing w:line="200" w:lineRule="atLeast"/>
              <w:ind w:hanging="184"/>
              <w:rPr>
                <w:rFonts w:ascii="Lucida Sans" w:hAnsi="Lucida Sans" w:cstheme="minorHAnsi"/>
                <w:sz w:val="16"/>
                <w:szCs w:val="16"/>
              </w:rPr>
            </w:pPr>
            <w:r>
              <w:rPr>
                <w:rFonts w:ascii="Lucida Sans" w:hAnsi="Lucida Sans" w:cstheme="minorHAnsi"/>
                <w:sz w:val="16"/>
                <w:szCs w:val="16"/>
              </w:rPr>
              <w:t xml:space="preserve">Make the health of the region’s ecosystems a primary consideration in economic development planning and deliberations of the </w:t>
            </w:r>
            <w:r w:rsidRPr="00B80F72">
              <w:rPr>
                <w:rFonts w:ascii="Lucida Sans" w:hAnsi="Lucida Sans" w:cstheme="minorHAnsi"/>
                <w:sz w:val="16"/>
                <w:szCs w:val="16"/>
              </w:rPr>
              <w:t>Eyre Peninsula Mineral and Energy Resources Community Development Taskforce.</w:t>
            </w:r>
          </w:p>
          <w:p w:rsidR="00DD1011" w:rsidRPr="00915F02" w:rsidRDefault="00DD1011" w:rsidP="0049024C">
            <w:pPr>
              <w:spacing w:line="200" w:lineRule="atLeast"/>
              <w:rPr>
                <w:rFonts w:ascii="Lucida Sans" w:hAnsi="Lucida Sans" w:cstheme="minorHAnsi"/>
                <w:sz w:val="16"/>
                <w:szCs w:val="16"/>
              </w:rPr>
            </w:pPr>
          </w:p>
        </w:tc>
      </w:tr>
      <w:tr w:rsidR="00DD1011" w:rsidRPr="00356383" w:rsidTr="0049024C">
        <w:tc>
          <w:tcPr>
            <w:tcW w:w="1838" w:type="dxa"/>
            <w:vMerge/>
            <w:tcBorders>
              <w:left w:val="nil"/>
              <w:right w:val="nil"/>
            </w:tcBorders>
            <w:vAlign w:val="center"/>
          </w:tcPr>
          <w:p w:rsidR="00DD1011" w:rsidRPr="005E07F3" w:rsidRDefault="00DD1011" w:rsidP="0049024C">
            <w:pPr>
              <w:spacing w:line="200" w:lineRule="atLeast"/>
              <w:rPr>
                <w:rFonts w:ascii="Lucida Sans" w:hAnsi="Lucida Sans" w:cstheme="minorHAnsi"/>
                <w:sz w:val="16"/>
                <w:szCs w:val="16"/>
              </w:rPr>
            </w:pPr>
          </w:p>
        </w:tc>
        <w:tc>
          <w:tcPr>
            <w:tcW w:w="3260" w:type="dxa"/>
            <w:vMerge/>
            <w:tcBorders>
              <w:left w:val="nil"/>
              <w:right w:val="nil"/>
            </w:tcBorders>
          </w:tcPr>
          <w:p w:rsidR="00DD1011" w:rsidRPr="005E07F3" w:rsidRDefault="00DD1011" w:rsidP="0049024C">
            <w:pPr>
              <w:spacing w:line="200" w:lineRule="atLeast"/>
              <w:rPr>
                <w:rFonts w:ascii="Lucida Sans" w:hAnsi="Lucida Sans" w:cstheme="minorHAnsi"/>
                <w:sz w:val="16"/>
                <w:szCs w:val="16"/>
              </w:rPr>
            </w:pPr>
          </w:p>
        </w:tc>
        <w:tc>
          <w:tcPr>
            <w:tcW w:w="4678" w:type="dxa"/>
            <w:tcBorders>
              <w:top w:val="nil"/>
              <w:left w:val="nil"/>
              <w:bottom w:val="nil"/>
              <w:right w:val="nil"/>
            </w:tcBorders>
          </w:tcPr>
          <w:p w:rsidR="00DD1011" w:rsidRPr="002703FF" w:rsidRDefault="00DD1011" w:rsidP="00F3191F">
            <w:pPr>
              <w:pStyle w:val="ListParagraph"/>
              <w:numPr>
                <w:ilvl w:val="0"/>
                <w:numId w:val="14"/>
              </w:numPr>
              <w:spacing w:line="200" w:lineRule="atLeast"/>
              <w:ind w:hanging="184"/>
              <w:rPr>
                <w:rFonts w:ascii="Lucida Sans" w:hAnsi="Lucida Sans" w:cstheme="minorHAnsi"/>
                <w:sz w:val="16"/>
                <w:szCs w:val="16"/>
              </w:rPr>
            </w:pPr>
            <w:r>
              <w:rPr>
                <w:rFonts w:ascii="Lucida Sans" w:hAnsi="Lucida Sans" w:cstheme="minorHAnsi"/>
                <w:sz w:val="16"/>
                <w:szCs w:val="16"/>
              </w:rPr>
              <w:t>Maintain</w:t>
            </w:r>
            <w:r w:rsidRPr="002703FF">
              <w:rPr>
                <w:rFonts w:ascii="Lucida Sans" w:hAnsi="Lucida Sans" w:cstheme="minorHAnsi"/>
                <w:sz w:val="16"/>
                <w:szCs w:val="16"/>
              </w:rPr>
              <w:t xml:space="preserve"> and manage partnerships between </w:t>
            </w:r>
            <w:r>
              <w:rPr>
                <w:rFonts w:ascii="Lucida Sans" w:hAnsi="Lucida Sans" w:cstheme="minorHAnsi"/>
                <w:sz w:val="16"/>
                <w:szCs w:val="16"/>
              </w:rPr>
              <w:t xml:space="preserve">government, </w:t>
            </w:r>
            <w:r w:rsidRPr="002703FF">
              <w:rPr>
                <w:rFonts w:ascii="Lucida Sans" w:hAnsi="Lucida Sans" w:cstheme="minorHAnsi"/>
                <w:sz w:val="16"/>
                <w:szCs w:val="16"/>
              </w:rPr>
              <w:t xml:space="preserve">environmental and economic </w:t>
            </w:r>
            <w:r>
              <w:rPr>
                <w:rFonts w:ascii="Lucida Sans" w:hAnsi="Lucida Sans" w:cstheme="minorHAnsi"/>
                <w:sz w:val="16"/>
                <w:szCs w:val="16"/>
              </w:rPr>
              <w:t>agencies</w:t>
            </w:r>
            <w:r w:rsidRPr="002703FF">
              <w:rPr>
                <w:rFonts w:ascii="Lucida Sans" w:hAnsi="Lucida Sans" w:cstheme="minorHAnsi"/>
                <w:sz w:val="16"/>
                <w:szCs w:val="16"/>
              </w:rPr>
              <w:t xml:space="preserve"> to achieve synergies and more effective </w:t>
            </w:r>
            <w:r>
              <w:rPr>
                <w:rFonts w:ascii="Lucida Sans" w:hAnsi="Lucida Sans" w:cstheme="minorHAnsi"/>
                <w:sz w:val="16"/>
                <w:szCs w:val="16"/>
              </w:rPr>
              <w:t>economic and environmental</w:t>
            </w:r>
            <w:r w:rsidRPr="002703FF">
              <w:rPr>
                <w:rFonts w:ascii="Lucida Sans" w:hAnsi="Lucida Sans" w:cstheme="minorHAnsi"/>
                <w:sz w:val="16"/>
                <w:szCs w:val="16"/>
              </w:rPr>
              <w:t xml:space="preserve"> development</w:t>
            </w:r>
            <w:r>
              <w:rPr>
                <w:rFonts w:ascii="Lucida Sans" w:hAnsi="Lucida Sans" w:cstheme="minorHAnsi"/>
                <w:sz w:val="16"/>
                <w:szCs w:val="16"/>
              </w:rPr>
              <w:t xml:space="preserve"> </w:t>
            </w:r>
            <w:r w:rsidRPr="002703FF">
              <w:rPr>
                <w:rFonts w:ascii="Lucida Sans" w:hAnsi="Lucida Sans" w:cstheme="minorHAnsi"/>
                <w:sz w:val="16"/>
                <w:szCs w:val="16"/>
              </w:rPr>
              <w:t>outcomes.</w:t>
            </w:r>
          </w:p>
          <w:p w:rsidR="00DD1011" w:rsidRPr="00915F02" w:rsidRDefault="00DD1011" w:rsidP="0049024C">
            <w:pPr>
              <w:spacing w:line="200" w:lineRule="atLeast"/>
              <w:rPr>
                <w:rFonts w:ascii="Lucida Sans" w:hAnsi="Lucida Sans" w:cstheme="minorHAnsi"/>
                <w:sz w:val="16"/>
                <w:szCs w:val="16"/>
              </w:rPr>
            </w:pPr>
          </w:p>
        </w:tc>
      </w:tr>
      <w:tr w:rsidR="00DD1011" w:rsidRPr="00356383" w:rsidTr="0049024C">
        <w:tc>
          <w:tcPr>
            <w:tcW w:w="1838" w:type="dxa"/>
            <w:vMerge/>
            <w:tcBorders>
              <w:left w:val="nil"/>
              <w:right w:val="nil"/>
            </w:tcBorders>
            <w:vAlign w:val="center"/>
          </w:tcPr>
          <w:p w:rsidR="00DD1011" w:rsidRPr="005E07F3" w:rsidRDefault="00DD1011" w:rsidP="0049024C">
            <w:pPr>
              <w:spacing w:line="200" w:lineRule="atLeast"/>
              <w:rPr>
                <w:rFonts w:ascii="Lucida Sans" w:hAnsi="Lucida Sans" w:cstheme="minorHAnsi"/>
                <w:sz w:val="16"/>
                <w:szCs w:val="16"/>
              </w:rPr>
            </w:pPr>
          </w:p>
        </w:tc>
        <w:tc>
          <w:tcPr>
            <w:tcW w:w="3260" w:type="dxa"/>
            <w:vMerge/>
            <w:tcBorders>
              <w:left w:val="nil"/>
              <w:right w:val="nil"/>
            </w:tcBorders>
          </w:tcPr>
          <w:p w:rsidR="00DD1011" w:rsidRPr="005E07F3" w:rsidRDefault="00DD1011" w:rsidP="0049024C">
            <w:pPr>
              <w:spacing w:line="200" w:lineRule="atLeast"/>
              <w:rPr>
                <w:rFonts w:ascii="Lucida Sans" w:hAnsi="Lucida Sans" w:cstheme="minorHAnsi"/>
                <w:sz w:val="16"/>
                <w:szCs w:val="16"/>
              </w:rPr>
            </w:pPr>
          </w:p>
        </w:tc>
        <w:tc>
          <w:tcPr>
            <w:tcW w:w="4678" w:type="dxa"/>
            <w:tcBorders>
              <w:top w:val="nil"/>
              <w:left w:val="nil"/>
              <w:bottom w:val="nil"/>
              <w:right w:val="nil"/>
            </w:tcBorders>
          </w:tcPr>
          <w:p w:rsidR="00DD1011" w:rsidRDefault="00DD1011" w:rsidP="00F3191F">
            <w:pPr>
              <w:pStyle w:val="ListParagraph"/>
              <w:numPr>
                <w:ilvl w:val="0"/>
                <w:numId w:val="14"/>
              </w:numPr>
              <w:spacing w:line="200" w:lineRule="atLeast"/>
              <w:ind w:hanging="184"/>
              <w:rPr>
                <w:rFonts w:ascii="Lucida Sans" w:hAnsi="Lucida Sans" w:cstheme="minorHAnsi"/>
                <w:sz w:val="16"/>
                <w:szCs w:val="16"/>
              </w:rPr>
            </w:pPr>
            <w:r w:rsidRPr="002703FF">
              <w:rPr>
                <w:rFonts w:ascii="Lucida Sans" w:hAnsi="Lucida Sans" w:cstheme="minorHAnsi"/>
                <w:sz w:val="16"/>
                <w:szCs w:val="16"/>
              </w:rPr>
              <w:t xml:space="preserve">Implement collaborative economic and environmental </w:t>
            </w:r>
            <w:r>
              <w:rPr>
                <w:rFonts w:ascii="Lucida Sans" w:hAnsi="Lucida Sans" w:cstheme="minorHAnsi"/>
                <w:sz w:val="16"/>
                <w:szCs w:val="16"/>
              </w:rPr>
              <w:t xml:space="preserve">approaches in the planning and implementation of </w:t>
            </w:r>
            <w:r w:rsidRPr="002703FF">
              <w:rPr>
                <w:rFonts w:ascii="Lucida Sans" w:hAnsi="Lucida Sans" w:cstheme="minorHAnsi"/>
                <w:sz w:val="16"/>
                <w:szCs w:val="16"/>
              </w:rPr>
              <w:t>development projects.</w:t>
            </w:r>
          </w:p>
          <w:p w:rsidR="00DD1011" w:rsidRPr="002703FF" w:rsidRDefault="00DD1011" w:rsidP="0049024C">
            <w:pPr>
              <w:spacing w:line="200" w:lineRule="atLeast"/>
              <w:rPr>
                <w:rFonts w:ascii="Lucida Sans" w:hAnsi="Lucida Sans" w:cstheme="minorHAnsi"/>
                <w:sz w:val="16"/>
                <w:szCs w:val="16"/>
              </w:rPr>
            </w:pPr>
          </w:p>
        </w:tc>
      </w:tr>
      <w:tr w:rsidR="00DD1011" w:rsidRPr="00356383" w:rsidTr="00DD1011">
        <w:tc>
          <w:tcPr>
            <w:tcW w:w="1838" w:type="dxa"/>
            <w:vMerge/>
            <w:tcBorders>
              <w:left w:val="nil"/>
              <w:right w:val="nil"/>
            </w:tcBorders>
            <w:vAlign w:val="center"/>
          </w:tcPr>
          <w:p w:rsidR="00DD1011" w:rsidRPr="005E07F3" w:rsidRDefault="00DD1011" w:rsidP="0049024C">
            <w:pPr>
              <w:spacing w:line="200" w:lineRule="atLeast"/>
              <w:rPr>
                <w:rFonts w:ascii="Lucida Sans" w:hAnsi="Lucida Sans" w:cstheme="minorHAnsi"/>
                <w:sz w:val="16"/>
                <w:szCs w:val="16"/>
              </w:rPr>
            </w:pPr>
          </w:p>
        </w:tc>
        <w:tc>
          <w:tcPr>
            <w:tcW w:w="3260" w:type="dxa"/>
            <w:vMerge/>
            <w:tcBorders>
              <w:left w:val="nil"/>
              <w:right w:val="nil"/>
            </w:tcBorders>
          </w:tcPr>
          <w:p w:rsidR="00DD1011" w:rsidRPr="005E07F3" w:rsidRDefault="00DD1011" w:rsidP="0049024C">
            <w:pPr>
              <w:spacing w:line="200" w:lineRule="atLeast"/>
              <w:rPr>
                <w:rFonts w:ascii="Lucida Sans" w:hAnsi="Lucida Sans" w:cstheme="minorHAnsi"/>
                <w:sz w:val="16"/>
                <w:szCs w:val="16"/>
              </w:rPr>
            </w:pPr>
          </w:p>
        </w:tc>
        <w:tc>
          <w:tcPr>
            <w:tcW w:w="4678" w:type="dxa"/>
            <w:tcBorders>
              <w:top w:val="nil"/>
              <w:left w:val="nil"/>
              <w:bottom w:val="nil"/>
              <w:right w:val="nil"/>
            </w:tcBorders>
          </w:tcPr>
          <w:p w:rsidR="00DD1011" w:rsidRDefault="00DD1011" w:rsidP="00F3191F">
            <w:pPr>
              <w:pStyle w:val="ListParagraph"/>
              <w:numPr>
                <w:ilvl w:val="0"/>
                <w:numId w:val="14"/>
              </w:numPr>
              <w:spacing w:line="200" w:lineRule="atLeast"/>
              <w:ind w:hanging="184"/>
              <w:rPr>
                <w:rFonts w:ascii="Lucida Sans" w:hAnsi="Lucida Sans" w:cstheme="minorHAnsi"/>
                <w:sz w:val="16"/>
                <w:szCs w:val="16"/>
              </w:rPr>
            </w:pPr>
            <w:r>
              <w:rPr>
                <w:rFonts w:ascii="Lucida Sans" w:hAnsi="Lucida Sans" w:cstheme="minorHAnsi"/>
                <w:sz w:val="16"/>
                <w:szCs w:val="16"/>
              </w:rPr>
              <w:t>Utilise biodiversity mapping and research to support project and land development applications.</w:t>
            </w:r>
          </w:p>
          <w:p w:rsidR="009854A8" w:rsidRPr="009854A8" w:rsidRDefault="009854A8" w:rsidP="009854A8">
            <w:pPr>
              <w:spacing w:line="200" w:lineRule="atLeast"/>
              <w:ind w:left="176"/>
              <w:rPr>
                <w:rFonts w:ascii="Lucida Sans" w:hAnsi="Lucida Sans" w:cstheme="minorHAnsi"/>
                <w:sz w:val="16"/>
                <w:szCs w:val="16"/>
              </w:rPr>
            </w:pPr>
          </w:p>
        </w:tc>
      </w:tr>
      <w:tr w:rsidR="00DD1011" w:rsidRPr="00356383" w:rsidTr="0049024C">
        <w:tc>
          <w:tcPr>
            <w:tcW w:w="1838" w:type="dxa"/>
            <w:vMerge/>
            <w:tcBorders>
              <w:left w:val="nil"/>
              <w:bottom w:val="nil"/>
              <w:right w:val="nil"/>
            </w:tcBorders>
            <w:vAlign w:val="center"/>
          </w:tcPr>
          <w:p w:rsidR="00DD1011" w:rsidRPr="005E07F3" w:rsidRDefault="00DD1011" w:rsidP="0049024C">
            <w:pPr>
              <w:spacing w:line="200" w:lineRule="atLeast"/>
              <w:rPr>
                <w:rFonts w:ascii="Lucida Sans" w:hAnsi="Lucida Sans" w:cstheme="minorHAnsi"/>
                <w:sz w:val="16"/>
                <w:szCs w:val="16"/>
              </w:rPr>
            </w:pPr>
          </w:p>
        </w:tc>
        <w:tc>
          <w:tcPr>
            <w:tcW w:w="3260" w:type="dxa"/>
            <w:vMerge/>
            <w:tcBorders>
              <w:left w:val="nil"/>
              <w:bottom w:val="nil"/>
              <w:right w:val="nil"/>
            </w:tcBorders>
          </w:tcPr>
          <w:p w:rsidR="00DD1011" w:rsidRPr="005E07F3" w:rsidRDefault="00DD1011" w:rsidP="0049024C">
            <w:pPr>
              <w:spacing w:line="200" w:lineRule="atLeast"/>
              <w:rPr>
                <w:rFonts w:ascii="Lucida Sans" w:hAnsi="Lucida Sans" w:cstheme="minorHAnsi"/>
                <w:sz w:val="16"/>
                <w:szCs w:val="16"/>
              </w:rPr>
            </w:pPr>
          </w:p>
        </w:tc>
        <w:tc>
          <w:tcPr>
            <w:tcW w:w="4678" w:type="dxa"/>
            <w:tcBorders>
              <w:top w:val="nil"/>
              <w:left w:val="nil"/>
              <w:bottom w:val="nil"/>
              <w:right w:val="nil"/>
            </w:tcBorders>
          </w:tcPr>
          <w:p w:rsidR="00DD1011" w:rsidRPr="009854A8" w:rsidRDefault="00DD1011" w:rsidP="00DB572D">
            <w:pPr>
              <w:pStyle w:val="ListParagraph"/>
              <w:numPr>
                <w:ilvl w:val="0"/>
                <w:numId w:val="14"/>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 xml:space="preserve">Ensure that new development proposals, particularly in coastal areas, give appropriate consideration of the potential impacts of climate change and include </w:t>
            </w:r>
            <w:r w:rsidR="00A43A20" w:rsidRPr="009854A8">
              <w:rPr>
                <w:rFonts w:ascii="Lucida Sans" w:hAnsi="Lucida Sans" w:cstheme="minorHAnsi"/>
                <w:sz w:val="16"/>
                <w:szCs w:val="16"/>
              </w:rPr>
              <w:t xml:space="preserve">adaption </w:t>
            </w:r>
            <w:r w:rsidRPr="009854A8">
              <w:rPr>
                <w:rFonts w:ascii="Lucida Sans" w:hAnsi="Lucida Sans" w:cstheme="minorHAnsi"/>
                <w:sz w:val="16"/>
                <w:szCs w:val="16"/>
              </w:rPr>
              <w:t>initiatives to minimise risk</w:t>
            </w:r>
            <w:r w:rsidR="00A43A20" w:rsidRPr="009854A8">
              <w:rPr>
                <w:rFonts w:ascii="Lucida Sans" w:hAnsi="Lucida Sans" w:cstheme="minorHAnsi"/>
                <w:sz w:val="16"/>
                <w:szCs w:val="16"/>
              </w:rPr>
              <w:t>s</w:t>
            </w:r>
            <w:r w:rsidRPr="009854A8">
              <w:rPr>
                <w:rFonts w:ascii="Lucida Sans" w:hAnsi="Lucida Sans" w:cstheme="minorHAnsi"/>
                <w:sz w:val="16"/>
                <w:szCs w:val="16"/>
              </w:rPr>
              <w:t>.</w:t>
            </w:r>
          </w:p>
        </w:tc>
      </w:tr>
    </w:tbl>
    <w:p w:rsidR="00E74CDC" w:rsidRDefault="00E74CDC" w:rsidP="00A86988">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F3191F" w:rsidRPr="00356383" w:rsidTr="0049024C">
        <w:tc>
          <w:tcPr>
            <w:tcW w:w="1838" w:type="dxa"/>
            <w:vMerge w:val="restart"/>
          </w:tcPr>
          <w:p w:rsidR="00F3191F" w:rsidRPr="003906B9" w:rsidRDefault="00F3191F" w:rsidP="00F4554E">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Support landholders and industry to sustainably manage natural resources while improving productivity.</w:t>
            </w:r>
          </w:p>
        </w:tc>
        <w:tc>
          <w:tcPr>
            <w:tcW w:w="3260" w:type="dxa"/>
            <w:vMerge w:val="restart"/>
          </w:tcPr>
          <w:p w:rsidR="00F3191F" w:rsidRPr="00D60425" w:rsidRDefault="00F3191F" w:rsidP="0049024C">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There is need to support landholders and industry to continuously improve operational practices in the face of ongoing and emerging challenges.  These include economic constraints which are reducing profitability, and environmental challenges of soil degradation, pest impacts, rising salinity levels and climate change.  </w:t>
            </w:r>
          </w:p>
          <w:p w:rsidR="00F3191F" w:rsidRPr="00D60425" w:rsidRDefault="00F3191F" w:rsidP="0049024C">
            <w:pPr>
              <w:spacing w:line="200" w:lineRule="atLeast"/>
              <w:rPr>
                <w:rFonts w:ascii="Lucida Sans" w:hAnsi="Lucida Sans" w:cstheme="minorHAnsi"/>
                <w:color w:val="1F497D"/>
                <w:sz w:val="16"/>
                <w:szCs w:val="16"/>
              </w:rPr>
            </w:pPr>
          </w:p>
          <w:p w:rsidR="00F3191F" w:rsidRPr="00D60425" w:rsidRDefault="00F3191F" w:rsidP="0049024C">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The facilitation of change practices should include the provision of information and technical expertise with the application of research and new technologies to maximise production and minimise environmental impacts.    </w:t>
            </w:r>
          </w:p>
          <w:p w:rsidR="00F3191F" w:rsidRPr="00D60425" w:rsidRDefault="00F3191F" w:rsidP="0049024C">
            <w:pPr>
              <w:spacing w:line="200" w:lineRule="atLeast"/>
              <w:rPr>
                <w:rFonts w:ascii="Lucida Sans" w:hAnsi="Lucida Sans" w:cstheme="minorHAnsi"/>
                <w:color w:val="1F497D"/>
                <w:sz w:val="16"/>
                <w:szCs w:val="16"/>
              </w:rPr>
            </w:pPr>
          </w:p>
        </w:tc>
        <w:tc>
          <w:tcPr>
            <w:tcW w:w="4678" w:type="dxa"/>
          </w:tcPr>
          <w:p w:rsidR="00F3191F" w:rsidRPr="002E1CD1" w:rsidRDefault="00F3191F" w:rsidP="00F3191F">
            <w:pPr>
              <w:pStyle w:val="ListParagraph"/>
              <w:numPr>
                <w:ilvl w:val="0"/>
                <w:numId w:val="17"/>
              </w:numPr>
              <w:spacing w:line="200" w:lineRule="atLeast"/>
              <w:ind w:hanging="184"/>
              <w:rPr>
                <w:rFonts w:ascii="Lucida Sans" w:hAnsi="Lucida Sans" w:cstheme="minorHAnsi"/>
                <w:sz w:val="16"/>
                <w:szCs w:val="16"/>
              </w:rPr>
            </w:pPr>
            <w:r>
              <w:rPr>
                <w:rFonts w:ascii="Lucida Sans" w:hAnsi="Lucida Sans" w:cstheme="minorHAnsi"/>
                <w:sz w:val="16"/>
                <w:szCs w:val="16"/>
              </w:rPr>
              <w:t xml:space="preserve">Facilitate and promote </w:t>
            </w:r>
            <w:r w:rsidRPr="002E1CD1">
              <w:rPr>
                <w:rFonts w:ascii="Lucida Sans" w:hAnsi="Lucida Sans" w:cstheme="minorHAnsi"/>
                <w:sz w:val="16"/>
                <w:szCs w:val="16"/>
              </w:rPr>
              <w:t xml:space="preserve">change </w:t>
            </w:r>
            <w:r>
              <w:rPr>
                <w:rFonts w:ascii="Lucida Sans" w:hAnsi="Lucida Sans" w:cstheme="minorHAnsi"/>
                <w:sz w:val="16"/>
                <w:szCs w:val="16"/>
              </w:rPr>
              <w:t>practices to restore, improve and manage dryland salinity, soil acidity, soil erosion, water quality, habitat protection, native vegetation and enhance drought readiness</w:t>
            </w:r>
            <w:r w:rsidRPr="002E1CD1">
              <w:rPr>
                <w:rFonts w:ascii="Lucida Sans" w:hAnsi="Lucida Sans" w:cstheme="minorHAnsi"/>
                <w:sz w:val="16"/>
                <w:szCs w:val="16"/>
              </w:rPr>
              <w:t>.</w:t>
            </w:r>
          </w:p>
          <w:p w:rsidR="00F3191F" w:rsidRPr="0031652F" w:rsidRDefault="00F3191F" w:rsidP="0049024C">
            <w:pPr>
              <w:spacing w:line="200" w:lineRule="atLeast"/>
              <w:ind w:left="176"/>
              <w:rPr>
                <w:rFonts w:ascii="Lucida Sans" w:hAnsi="Lucida Sans" w:cstheme="minorHAnsi"/>
                <w:sz w:val="16"/>
                <w:szCs w:val="16"/>
              </w:rPr>
            </w:pPr>
          </w:p>
        </w:tc>
      </w:tr>
      <w:tr w:rsidR="00F3191F" w:rsidRPr="00356383" w:rsidTr="0049024C">
        <w:tc>
          <w:tcPr>
            <w:tcW w:w="1838" w:type="dxa"/>
            <w:vMerge/>
          </w:tcPr>
          <w:p w:rsidR="00F3191F" w:rsidRPr="002E1CD1" w:rsidRDefault="00F3191F" w:rsidP="0049024C">
            <w:pPr>
              <w:spacing w:line="200" w:lineRule="atLeast"/>
              <w:rPr>
                <w:rFonts w:ascii="Lucida Sans" w:hAnsi="Lucida Sans" w:cstheme="minorHAnsi"/>
                <w:b/>
                <w:sz w:val="16"/>
                <w:szCs w:val="16"/>
              </w:rPr>
            </w:pPr>
          </w:p>
        </w:tc>
        <w:tc>
          <w:tcPr>
            <w:tcW w:w="3260" w:type="dxa"/>
            <w:vMerge/>
          </w:tcPr>
          <w:p w:rsidR="00F3191F" w:rsidRPr="00DD0B7D" w:rsidRDefault="00F3191F" w:rsidP="0049024C">
            <w:pPr>
              <w:spacing w:line="200" w:lineRule="atLeast"/>
              <w:rPr>
                <w:rFonts w:ascii="Lucida Sans" w:hAnsi="Lucida Sans" w:cstheme="minorHAnsi"/>
                <w:sz w:val="16"/>
                <w:szCs w:val="16"/>
              </w:rPr>
            </w:pPr>
          </w:p>
        </w:tc>
        <w:tc>
          <w:tcPr>
            <w:tcW w:w="4678" w:type="dxa"/>
          </w:tcPr>
          <w:p w:rsidR="00F3191F" w:rsidRPr="009854A8" w:rsidRDefault="00F3191F" w:rsidP="00F3191F">
            <w:pPr>
              <w:pStyle w:val="ListParagraph"/>
              <w:numPr>
                <w:ilvl w:val="0"/>
                <w:numId w:val="17"/>
              </w:numPr>
              <w:spacing w:line="200" w:lineRule="atLeast"/>
              <w:ind w:hanging="184"/>
              <w:rPr>
                <w:rFonts w:ascii="Lucida Sans" w:hAnsi="Lucida Sans" w:cstheme="minorHAnsi"/>
                <w:sz w:val="16"/>
                <w:szCs w:val="16"/>
              </w:rPr>
            </w:pPr>
            <w:r w:rsidRPr="009854A8">
              <w:rPr>
                <w:rFonts w:ascii="Lucida Sans" w:hAnsi="Lucida Sans" w:cstheme="minorHAnsi"/>
                <w:sz w:val="16"/>
                <w:szCs w:val="16"/>
              </w:rPr>
              <w:t>Provide practice change information, technical expertise and biodiversity research via EPNRM</w:t>
            </w:r>
            <w:r w:rsidR="00DD1011" w:rsidRPr="009854A8">
              <w:rPr>
                <w:rFonts w:ascii="Lucida Sans" w:hAnsi="Lucida Sans" w:cstheme="minorHAnsi"/>
                <w:sz w:val="16"/>
                <w:szCs w:val="16"/>
              </w:rPr>
              <w:t xml:space="preserve"> and</w:t>
            </w:r>
            <w:r w:rsidRPr="009854A8">
              <w:rPr>
                <w:rFonts w:ascii="Lucida Sans" w:hAnsi="Lucida Sans" w:cstheme="minorHAnsi"/>
                <w:sz w:val="16"/>
                <w:szCs w:val="16"/>
              </w:rPr>
              <w:t xml:space="preserve"> DEWNR through workshops, meetings and other stakeholder forums.</w:t>
            </w:r>
          </w:p>
          <w:p w:rsidR="00F3191F" w:rsidRPr="009854A8" w:rsidRDefault="00F3191F" w:rsidP="0049024C">
            <w:pPr>
              <w:spacing w:line="200" w:lineRule="atLeast"/>
              <w:rPr>
                <w:rFonts w:ascii="Lucida Sans" w:hAnsi="Lucida Sans" w:cstheme="minorHAnsi"/>
                <w:sz w:val="16"/>
                <w:szCs w:val="16"/>
              </w:rPr>
            </w:pPr>
          </w:p>
        </w:tc>
      </w:tr>
      <w:tr w:rsidR="00F3191F" w:rsidRPr="00356383" w:rsidTr="0049024C">
        <w:tc>
          <w:tcPr>
            <w:tcW w:w="1838" w:type="dxa"/>
            <w:vMerge/>
            <w:vAlign w:val="center"/>
          </w:tcPr>
          <w:p w:rsidR="00F3191F" w:rsidRDefault="00F3191F" w:rsidP="0049024C">
            <w:pPr>
              <w:spacing w:line="200" w:lineRule="atLeast"/>
              <w:rPr>
                <w:rFonts w:ascii="Lucida Sans" w:hAnsi="Lucida Sans" w:cstheme="minorHAnsi"/>
                <w:sz w:val="16"/>
                <w:szCs w:val="16"/>
              </w:rPr>
            </w:pPr>
          </w:p>
        </w:tc>
        <w:tc>
          <w:tcPr>
            <w:tcW w:w="3260" w:type="dxa"/>
            <w:vMerge/>
          </w:tcPr>
          <w:p w:rsidR="00F3191F" w:rsidRDefault="00F3191F" w:rsidP="0049024C">
            <w:pPr>
              <w:spacing w:line="200" w:lineRule="atLeast"/>
              <w:rPr>
                <w:rFonts w:ascii="Lucida Sans" w:hAnsi="Lucida Sans" w:cstheme="minorHAnsi"/>
                <w:sz w:val="16"/>
                <w:szCs w:val="16"/>
              </w:rPr>
            </w:pPr>
          </w:p>
        </w:tc>
        <w:tc>
          <w:tcPr>
            <w:tcW w:w="4678" w:type="dxa"/>
          </w:tcPr>
          <w:p w:rsidR="00F3191F" w:rsidRDefault="00F3191F" w:rsidP="00F3191F">
            <w:pPr>
              <w:pStyle w:val="ListParagraph"/>
              <w:numPr>
                <w:ilvl w:val="0"/>
                <w:numId w:val="17"/>
              </w:numPr>
              <w:spacing w:line="200" w:lineRule="atLeast"/>
              <w:ind w:hanging="184"/>
              <w:rPr>
                <w:rFonts w:ascii="Lucida Sans" w:hAnsi="Lucida Sans" w:cstheme="minorHAnsi"/>
                <w:sz w:val="16"/>
                <w:szCs w:val="16"/>
              </w:rPr>
            </w:pPr>
            <w:r>
              <w:rPr>
                <w:rFonts w:ascii="Lucida Sans" w:hAnsi="Lucida Sans" w:cstheme="minorHAnsi"/>
                <w:sz w:val="16"/>
                <w:szCs w:val="16"/>
              </w:rPr>
              <w:t>Support research and development at Minnipa Agricultural Centre and tertiary educational institutions into broad scale practices to improve natural resources management and sequester carbon.</w:t>
            </w:r>
          </w:p>
          <w:p w:rsidR="00F3191F" w:rsidRPr="00C57767" w:rsidRDefault="00F3191F" w:rsidP="0049024C">
            <w:pPr>
              <w:spacing w:line="200" w:lineRule="atLeast"/>
              <w:ind w:left="176"/>
              <w:rPr>
                <w:rFonts w:ascii="Lucida Sans" w:hAnsi="Lucida Sans" w:cstheme="minorHAnsi"/>
                <w:sz w:val="16"/>
                <w:szCs w:val="16"/>
              </w:rPr>
            </w:pPr>
          </w:p>
        </w:tc>
      </w:tr>
      <w:tr w:rsidR="00F3191F" w:rsidRPr="00356383" w:rsidTr="0049024C">
        <w:tc>
          <w:tcPr>
            <w:tcW w:w="1838" w:type="dxa"/>
            <w:vMerge/>
            <w:vAlign w:val="center"/>
          </w:tcPr>
          <w:p w:rsidR="00F3191F" w:rsidRDefault="00F3191F" w:rsidP="0049024C">
            <w:pPr>
              <w:spacing w:line="200" w:lineRule="atLeast"/>
              <w:rPr>
                <w:rFonts w:ascii="Lucida Sans" w:hAnsi="Lucida Sans" w:cstheme="minorHAnsi"/>
                <w:sz w:val="16"/>
                <w:szCs w:val="16"/>
              </w:rPr>
            </w:pPr>
          </w:p>
        </w:tc>
        <w:tc>
          <w:tcPr>
            <w:tcW w:w="3260" w:type="dxa"/>
            <w:vMerge/>
          </w:tcPr>
          <w:p w:rsidR="00F3191F" w:rsidRDefault="00F3191F" w:rsidP="0049024C">
            <w:pPr>
              <w:spacing w:line="200" w:lineRule="atLeast"/>
              <w:rPr>
                <w:rFonts w:ascii="Lucida Sans" w:hAnsi="Lucida Sans" w:cstheme="minorHAnsi"/>
                <w:sz w:val="16"/>
                <w:szCs w:val="16"/>
              </w:rPr>
            </w:pPr>
          </w:p>
        </w:tc>
        <w:tc>
          <w:tcPr>
            <w:tcW w:w="4678" w:type="dxa"/>
          </w:tcPr>
          <w:p w:rsidR="00F3191F" w:rsidRDefault="00F3191F" w:rsidP="00F3191F">
            <w:pPr>
              <w:pStyle w:val="ListParagraph"/>
              <w:numPr>
                <w:ilvl w:val="0"/>
                <w:numId w:val="17"/>
              </w:numPr>
              <w:spacing w:line="200" w:lineRule="atLeast"/>
              <w:ind w:hanging="184"/>
              <w:rPr>
                <w:rFonts w:ascii="Lucida Sans" w:hAnsi="Lucida Sans" w:cstheme="minorHAnsi"/>
                <w:sz w:val="16"/>
                <w:szCs w:val="16"/>
              </w:rPr>
            </w:pPr>
            <w:r>
              <w:rPr>
                <w:rFonts w:ascii="Lucida Sans" w:hAnsi="Lucida Sans" w:cstheme="minorHAnsi"/>
                <w:sz w:val="16"/>
                <w:szCs w:val="16"/>
              </w:rPr>
              <w:t>Partner with the agriculture, seafood, mining and civil construction industries to maximise biodiversity outcomes from business operations.</w:t>
            </w:r>
          </w:p>
          <w:p w:rsidR="00F3191F" w:rsidRPr="00C57767" w:rsidRDefault="00F3191F" w:rsidP="0049024C">
            <w:pPr>
              <w:spacing w:line="200" w:lineRule="atLeast"/>
              <w:ind w:left="176"/>
              <w:rPr>
                <w:rFonts w:ascii="Lucida Sans" w:hAnsi="Lucida Sans" w:cstheme="minorHAnsi"/>
                <w:sz w:val="16"/>
                <w:szCs w:val="16"/>
              </w:rPr>
            </w:pPr>
          </w:p>
        </w:tc>
      </w:tr>
    </w:tbl>
    <w:p w:rsidR="00E74CDC" w:rsidRDefault="00E74CDC" w:rsidP="00A86988">
      <w:pPr>
        <w:autoSpaceDE w:val="0"/>
        <w:autoSpaceDN w:val="0"/>
        <w:adjustRightInd w:val="0"/>
        <w:spacing w:line="240" w:lineRule="atLeast"/>
        <w:jc w:val="both"/>
        <w:rPr>
          <w:rFonts w:ascii="Lucida Sans" w:hAnsi="Lucida Sans" w:cstheme="minorHAnsi"/>
          <w:sz w:val="18"/>
          <w:szCs w:val="18"/>
        </w:rPr>
      </w:pPr>
    </w:p>
    <w:p w:rsidR="00F3191F" w:rsidRDefault="00F3191F">
      <w:pPr>
        <w:rPr>
          <w:rFonts w:ascii="Lucida Sans" w:hAnsi="Lucida Sans" w:cstheme="minorHAnsi"/>
          <w:sz w:val="18"/>
          <w:szCs w:val="18"/>
        </w:rPr>
      </w:pPr>
      <w:r>
        <w:rPr>
          <w:rFonts w:ascii="Lucida Sans" w:hAnsi="Lucida Sans" w:cstheme="minorHAnsi"/>
          <w:sz w:val="18"/>
          <w:szCs w:val="18"/>
        </w:rPr>
        <w:br w:type="page"/>
      </w:r>
    </w:p>
    <w:p w:rsidR="00F3191F" w:rsidRPr="00D06EFD" w:rsidRDefault="00F3191F" w:rsidP="00F3191F">
      <w:pPr>
        <w:spacing w:line="240" w:lineRule="atLeast"/>
        <w:jc w:val="both"/>
        <w:rPr>
          <w:rFonts w:ascii="Lucida Sans" w:hAnsi="Lucida Sans" w:cstheme="minorHAnsi"/>
          <w:b/>
          <w:color w:val="21641C"/>
        </w:rPr>
      </w:pPr>
      <w:r w:rsidRPr="009854A8">
        <w:rPr>
          <w:rFonts w:ascii="Lucida Sans" w:hAnsi="Lucida Sans" w:cstheme="minorHAnsi"/>
          <w:b/>
          <w:color w:val="21641C"/>
        </w:rPr>
        <w:lastRenderedPageBreak/>
        <w:t>2.</w:t>
      </w:r>
      <w:r w:rsidR="004270C2">
        <w:rPr>
          <w:rFonts w:ascii="Lucida Sans" w:hAnsi="Lucida Sans" w:cstheme="minorHAnsi"/>
          <w:b/>
          <w:color w:val="21641C"/>
        </w:rPr>
        <w:t>4</w:t>
      </w:r>
      <w:r w:rsidRPr="009854A8">
        <w:rPr>
          <w:rFonts w:ascii="Lucida Sans" w:hAnsi="Lucida Sans" w:cstheme="minorHAnsi"/>
          <w:b/>
          <w:color w:val="21641C"/>
        </w:rPr>
        <w:t xml:space="preserve"> </w:t>
      </w:r>
      <w:r w:rsidR="008066BE" w:rsidRPr="009854A8">
        <w:rPr>
          <w:rFonts w:ascii="Lucida Sans" w:hAnsi="Lucida Sans" w:cstheme="minorHAnsi"/>
          <w:b/>
          <w:color w:val="21641C"/>
        </w:rPr>
        <w:t xml:space="preserve">Natural Resources Management </w:t>
      </w:r>
      <w:r w:rsidRPr="009854A8">
        <w:rPr>
          <w:rFonts w:ascii="Lucida Sans" w:hAnsi="Lucida Sans" w:cstheme="minorHAnsi"/>
          <w:b/>
          <w:color w:val="21641C"/>
        </w:rPr>
        <w:t>(Cont’d)</w:t>
      </w:r>
    </w:p>
    <w:p w:rsidR="00F3191F" w:rsidRDefault="00F3191F" w:rsidP="00F3191F">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Look w:val="04A0" w:firstRow="1" w:lastRow="0" w:firstColumn="1" w:lastColumn="0" w:noHBand="0" w:noVBand="1"/>
      </w:tblPr>
      <w:tblGrid>
        <w:gridCol w:w="1838"/>
        <w:gridCol w:w="3260"/>
        <w:gridCol w:w="4678"/>
      </w:tblGrid>
      <w:tr w:rsidR="00F3191F" w:rsidRPr="00FD6D3F" w:rsidTr="0049024C">
        <w:tc>
          <w:tcPr>
            <w:tcW w:w="1838" w:type="dxa"/>
            <w:tcBorders>
              <w:top w:val="nil"/>
              <w:left w:val="nil"/>
              <w:bottom w:val="nil"/>
              <w:right w:val="nil"/>
            </w:tcBorders>
            <w:shd w:val="clear" w:color="auto" w:fill="auto"/>
            <w:vAlign w:val="center"/>
          </w:tcPr>
          <w:p w:rsidR="00F3191F" w:rsidRPr="00FD6D3F" w:rsidRDefault="00F3191F" w:rsidP="0049024C">
            <w:pPr>
              <w:spacing w:line="240" w:lineRule="atLeast"/>
              <w:jc w:val="center"/>
              <w:rPr>
                <w:rFonts w:ascii="Lucida Sans" w:hAnsi="Lucida Sans" w:cstheme="minorHAnsi"/>
                <w:b/>
                <w:color w:val="21641C"/>
                <w:sz w:val="22"/>
                <w:szCs w:val="22"/>
              </w:rPr>
            </w:pPr>
            <w:r w:rsidRPr="00FD6D3F">
              <w:rPr>
                <w:rFonts w:ascii="Lucida Sans" w:hAnsi="Lucida Sans" w:cstheme="minorHAnsi"/>
                <w:b/>
                <w:color w:val="21641C"/>
                <w:sz w:val="22"/>
                <w:szCs w:val="22"/>
              </w:rPr>
              <w:t>STRATEGIES</w:t>
            </w:r>
          </w:p>
        </w:tc>
        <w:tc>
          <w:tcPr>
            <w:tcW w:w="3260" w:type="dxa"/>
            <w:tcBorders>
              <w:top w:val="nil"/>
              <w:left w:val="nil"/>
              <w:bottom w:val="nil"/>
              <w:right w:val="nil"/>
            </w:tcBorders>
            <w:shd w:val="clear" w:color="auto" w:fill="auto"/>
            <w:vAlign w:val="center"/>
          </w:tcPr>
          <w:p w:rsidR="00F3191F" w:rsidRPr="00FD6D3F" w:rsidRDefault="00F3191F" w:rsidP="0049024C">
            <w:pPr>
              <w:jc w:val="center"/>
              <w:rPr>
                <w:rFonts w:ascii="Lucida Sans" w:hAnsi="Lucida Sans" w:cstheme="minorHAnsi"/>
                <w:b/>
                <w:color w:val="1F497D" w:themeColor="text2"/>
                <w:sz w:val="22"/>
                <w:szCs w:val="22"/>
              </w:rPr>
            </w:pPr>
            <w:r w:rsidRPr="00FD6D3F">
              <w:rPr>
                <w:rFonts w:ascii="Lucida Sans" w:hAnsi="Lucida Sans" w:cstheme="minorHAnsi"/>
                <w:b/>
                <w:color w:val="1F497D" w:themeColor="text2"/>
                <w:sz w:val="22"/>
                <w:szCs w:val="22"/>
              </w:rPr>
              <w:t>RATIONALE</w:t>
            </w:r>
          </w:p>
        </w:tc>
        <w:tc>
          <w:tcPr>
            <w:tcW w:w="4678" w:type="dxa"/>
            <w:tcBorders>
              <w:top w:val="nil"/>
              <w:left w:val="nil"/>
              <w:bottom w:val="nil"/>
              <w:right w:val="nil"/>
            </w:tcBorders>
            <w:shd w:val="clear" w:color="auto" w:fill="auto"/>
            <w:vAlign w:val="center"/>
          </w:tcPr>
          <w:p w:rsidR="00F3191F" w:rsidRPr="00FD6D3F" w:rsidRDefault="00F3191F" w:rsidP="0049024C">
            <w:pPr>
              <w:jc w:val="center"/>
              <w:rPr>
                <w:rFonts w:ascii="Lucida Sans" w:hAnsi="Lucida Sans" w:cstheme="minorHAnsi"/>
                <w:b/>
                <w:sz w:val="22"/>
                <w:szCs w:val="22"/>
              </w:rPr>
            </w:pPr>
            <w:r w:rsidRPr="00FD6D3F">
              <w:rPr>
                <w:rFonts w:ascii="Lucida Sans" w:hAnsi="Lucida Sans" w:cstheme="minorHAnsi"/>
                <w:b/>
                <w:sz w:val="22"/>
                <w:szCs w:val="22"/>
              </w:rPr>
              <w:t>ACTIONS</w:t>
            </w:r>
          </w:p>
        </w:tc>
      </w:tr>
    </w:tbl>
    <w:p w:rsidR="00F3191F" w:rsidRDefault="00F3191F" w:rsidP="00A86988">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701D1D" w:rsidRPr="00356383" w:rsidTr="007C637E">
        <w:tc>
          <w:tcPr>
            <w:tcW w:w="1838" w:type="dxa"/>
            <w:vMerge w:val="restart"/>
          </w:tcPr>
          <w:p w:rsidR="00701D1D" w:rsidRPr="003906B9" w:rsidRDefault="00701D1D" w:rsidP="00F4554E">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Improve understanding and conservation of biodiversity and ecosystems in a changing climate.</w:t>
            </w:r>
          </w:p>
        </w:tc>
        <w:tc>
          <w:tcPr>
            <w:tcW w:w="3260" w:type="dxa"/>
            <w:vMerge w:val="restart"/>
          </w:tcPr>
          <w:p w:rsidR="00701D1D" w:rsidRPr="00D60425" w:rsidRDefault="00701D1D" w:rsidP="007C637E">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Healthy functioning ecosystems and natural resources are fundamental to regional amenity and livelihoods.  However, past practices have negatively impacted ecosystem sustainability, and there is a need to focus on habitat protection and restoration and address threats to increase ecosystem resilience. </w:t>
            </w:r>
          </w:p>
          <w:p w:rsidR="00701D1D" w:rsidRPr="00D60425" w:rsidRDefault="00701D1D" w:rsidP="007C637E">
            <w:pPr>
              <w:spacing w:line="200" w:lineRule="atLeast"/>
              <w:rPr>
                <w:rFonts w:ascii="Lucida Sans" w:hAnsi="Lucida Sans" w:cstheme="minorHAnsi"/>
                <w:color w:val="1F497D"/>
                <w:sz w:val="16"/>
                <w:szCs w:val="16"/>
              </w:rPr>
            </w:pPr>
          </w:p>
          <w:p w:rsidR="00701D1D" w:rsidRPr="00D60425" w:rsidRDefault="00701D1D" w:rsidP="007C637E">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Conservation actions require ongoing monitoring and evaluation of natural resources condition to build new knowledge about ecosystem complexity.</w:t>
            </w:r>
          </w:p>
          <w:p w:rsidR="00701D1D" w:rsidRPr="00D60425" w:rsidRDefault="00701D1D" w:rsidP="007C637E">
            <w:pPr>
              <w:spacing w:line="200" w:lineRule="atLeast"/>
              <w:rPr>
                <w:rFonts w:ascii="Lucida Sans" w:hAnsi="Lucida Sans" w:cstheme="minorHAnsi"/>
                <w:color w:val="1F497D"/>
                <w:sz w:val="16"/>
                <w:szCs w:val="16"/>
              </w:rPr>
            </w:pPr>
          </w:p>
          <w:p w:rsidR="00701D1D" w:rsidRPr="00D60425" w:rsidRDefault="00701D1D" w:rsidP="007C637E">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Climate change, in particular, has the potential to negatively impact on the economy and liveability of the Eyre Peninsula - notably for industries which rely on pristine environmental conditions for production and sustainability e.g. agriculture, aquaculture, fishing and tourism. </w:t>
            </w:r>
          </w:p>
          <w:p w:rsidR="00701D1D" w:rsidRPr="00D60425" w:rsidRDefault="00701D1D" w:rsidP="007C637E">
            <w:pPr>
              <w:spacing w:line="200" w:lineRule="atLeast"/>
              <w:rPr>
                <w:rFonts w:ascii="Lucida Sans" w:hAnsi="Lucida Sans" w:cstheme="minorHAnsi"/>
                <w:color w:val="1F497D"/>
                <w:sz w:val="16"/>
                <w:szCs w:val="16"/>
              </w:rPr>
            </w:pPr>
          </w:p>
          <w:p w:rsidR="00701D1D" w:rsidRPr="00D60425" w:rsidRDefault="00701D1D" w:rsidP="007C637E">
            <w:pPr>
              <w:spacing w:line="200" w:lineRule="atLeast"/>
              <w:rPr>
                <w:rFonts w:ascii="Lucida Sans" w:hAnsi="Lucida Sans" w:cstheme="minorHAnsi"/>
                <w:color w:val="1F497D"/>
                <w:sz w:val="16"/>
                <w:szCs w:val="16"/>
              </w:rPr>
            </w:pPr>
            <w:r w:rsidRPr="00D60425">
              <w:rPr>
                <w:rFonts w:ascii="Lucida Sans" w:hAnsi="Lucida Sans" w:cstheme="minorHAnsi"/>
                <w:color w:val="1F497D"/>
                <w:sz w:val="16"/>
                <w:szCs w:val="16"/>
              </w:rPr>
              <w:t xml:space="preserve">Opportunities need to be pursued to better inform the community about the challenges of climate change and strategies needed to minimise potential impacts. </w:t>
            </w:r>
          </w:p>
          <w:p w:rsidR="00701D1D" w:rsidRPr="00D60425" w:rsidRDefault="00701D1D" w:rsidP="007C637E">
            <w:pPr>
              <w:spacing w:line="200" w:lineRule="atLeast"/>
              <w:rPr>
                <w:rFonts w:ascii="Lucida Sans" w:hAnsi="Lucida Sans" w:cstheme="minorHAnsi"/>
                <w:color w:val="1F497D"/>
                <w:sz w:val="16"/>
                <w:szCs w:val="16"/>
              </w:rPr>
            </w:pPr>
          </w:p>
        </w:tc>
        <w:tc>
          <w:tcPr>
            <w:tcW w:w="4678" w:type="dxa"/>
          </w:tcPr>
          <w:p w:rsidR="00701D1D" w:rsidRPr="009D6A74" w:rsidRDefault="00701D1D" w:rsidP="00701D1D">
            <w:pPr>
              <w:pStyle w:val="ListParagraph"/>
              <w:numPr>
                <w:ilvl w:val="0"/>
                <w:numId w:val="22"/>
              </w:numPr>
              <w:spacing w:line="200" w:lineRule="atLeast"/>
              <w:ind w:hanging="179"/>
              <w:rPr>
                <w:rFonts w:ascii="Lucida Sans" w:hAnsi="Lucida Sans" w:cstheme="minorHAnsi"/>
                <w:sz w:val="16"/>
                <w:szCs w:val="16"/>
              </w:rPr>
            </w:pPr>
            <w:r w:rsidRPr="009D6A74">
              <w:rPr>
                <w:rFonts w:ascii="Lucida Sans" w:hAnsi="Lucida Sans" w:cstheme="minorHAnsi"/>
                <w:sz w:val="16"/>
                <w:szCs w:val="16"/>
              </w:rPr>
              <w:t>Develop holistic understanding of the region’s complex ecosystems.</w:t>
            </w:r>
          </w:p>
          <w:p w:rsidR="00701D1D" w:rsidRPr="00915F02"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FB4A9D"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Pr="009D6A74" w:rsidRDefault="00701D1D" w:rsidP="00701D1D">
            <w:pPr>
              <w:pStyle w:val="ListParagraph"/>
              <w:numPr>
                <w:ilvl w:val="0"/>
                <w:numId w:val="22"/>
              </w:numPr>
              <w:spacing w:line="200" w:lineRule="atLeast"/>
              <w:ind w:hanging="179"/>
              <w:rPr>
                <w:rFonts w:ascii="Lucida Sans" w:hAnsi="Lucida Sans" w:cstheme="minorHAnsi"/>
                <w:sz w:val="16"/>
                <w:szCs w:val="16"/>
                <w:lang w:val="en-US"/>
              </w:rPr>
            </w:pPr>
            <w:r w:rsidRPr="009D6A74">
              <w:rPr>
                <w:rFonts w:ascii="Lucida Sans" w:hAnsi="Lucida Sans" w:cstheme="minorHAnsi"/>
                <w:sz w:val="16"/>
                <w:szCs w:val="16"/>
                <w:lang w:val="en-US"/>
              </w:rPr>
              <w:t>Monitor and evaluate natural resources condition and trends to determine appropriate management actions.</w:t>
            </w:r>
          </w:p>
          <w:p w:rsidR="00701D1D" w:rsidRPr="00915F02"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FB4A9D"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Pr="009D6A74" w:rsidRDefault="00701D1D" w:rsidP="00701D1D">
            <w:pPr>
              <w:pStyle w:val="ListParagraph"/>
              <w:numPr>
                <w:ilvl w:val="0"/>
                <w:numId w:val="22"/>
              </w:numPr>
              <w:spacing w:line="200" w:lineRule="atLeast"/>
              <w:ind w:hanging="179"/>
              <w:rPr>
                <w:rFonts w:ascii="Lucida Sans" w:hAnsi="Lucida Sans" w:cstheme="minorHAnsi"/>
                <w:sz w:val="16"/>
                <w:szCs w:val="16"/>
                <w:lang w:val="en-US"/>
              </w:rPr>
            </w:pPr>
            <w:r w:rsidRPr="009D6A74">
              <w:rPr>
                <w:rFonts w:ascii="Lucida Sans" w:hAnsi="Lucida Sans" w:cstheme="minorHAnsi"/>
                <w:sz w:val="16"/>
                <w:szCs w:val="16"/>
                <w:lang w:val="en-US"/>
              </w:rPr>
              <w:t>Improve data collection methods to identify and address ecosystem information gaps.</w:t>
            </w:r>
          </w:p>
          <w:p w:rsidR="00701D1D" w:rsidRPr="00915F02"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FB4A9D"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Pr="009D6A74" w:rsidRDefault="00701D1D" w:rsidP="00701D1D">
            <w:pPr>
              <w:pStyle w:val="ListParagraph"/>
              <w:numPr>
                <w:ilvl w:val="0"/>
                <w:numId w:val="22"/>
              </w:numPr>
              <w:spacing w:line="200" w:lineRule="atLeast"/>
              <w:ind w:hanging="179"/>
              <w:rPr>
                <w:rFonts w:ascii="Lucida Sans" w:hAnsi="Lucida Sans" w:cstheme="minorHAnsi"/>
                <w:sz w:val="16"/>
                <w:szCs w:val="16"/>
                <w:lang w:val="en-US"/>
              </w:rPr>
            </w:pPr>
            <w:r w:rsidRPr="009D6A74">
              <w:rPr>
                <w:rFonts w:ascii="Lucida Sans" w:hAnsi="Lucida Sans" w:cstheme="minorHAnsi"/>
                <w:sz w:val="16"/>
                <w:szCs w:val="16"/>
                <w:lang w:val="en-US"/>
              </w:rPr>
              <w:t>Encourage community participation in ecosystem science initiatives to increase understanding of natural resources management.</w:t>
            </w:r>
          </w:p>
          <w:p w:rsidR="00701D1D" w:rsidRPr="00915F02"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FB4A9D"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Pr="00C034BB" w:rsidRDefault="00740D6F" w:rsidP="00701D1D">
            <w:pPr>
              <w:pStyle w:val="ListParagraph"/>
              <w:numPr>
                <w:ilvl w:val="0"/>
                <w:numId w:val="22"/>
              </w:numPr>
              <w:spacing w:line="200" w:lineRule="atLeast"/>
              <w:ind w:hanging="179"/>
              <w:rPr>
                <w:rFonts w:ascii="Lucida Sans" w:hAnsi="Lucida Sans" w:cstheme="minorHAnsi"/>
                <w:sz w:val="16"/>
                <w:szCs w:val="16"/>
              </w:rPr>
            </w:pPr>
            <w:r w:rsidRPr="00C034BB">
              <w:rPr>
                <w:rFonts w:ascii="Lucida Sans" w:hAnsi="Lucida Sans" w:cstheme="minorHAnsi"/>
                <w:sz w:val="16"/>
                <w:szCs w:val="16"/>
              </w:rPr>
              <w:t>Facilitate</w:t>
            </w:r>
            <w:r w:rsidR="00701D1D" w:rsidRPr="00C034BB">
              <w:rPr>
                <w:rFonts w:ascii="Lucida Sans" w:hAnsi="Lucida Sans" w:cstheme="minorHAnsi"/>
                <w:sz w:val="16"/>
                <w:szCs w:val="16"/>
              </w:rPr>
              <w:t xml:space="preserve"> </w:t>
            </w:r>
            <w:r w:rsidR="00DB572D" w:rsidRPr="00C034BB">
              <w:rPr>
                <w:rFonts w:ascii="Lucida Sans" w:hAnsi="Lucida Sans" w:cstheme="minorHAnsi"/>
                <w:sz w:val="16"/>
                <w:szCs w:val="16"/>
              </w:rPr>
              <w:t>the</w:t>
            </w:r>
            <w:r w:rsidR="00701D1D" w:rsidRPr="00C034BB">
              <w:rPr>
                <w:rFonts w:ascii="Lucida Sans" w:hAnsi="Lucida Sans" w:cstheme="minorHAnsi"/>
                <w:sz w:val="16"/>
                <w:szCs w:val="16"/>
              </w:rPr>
              <w:t xml:space="preserve"> implement</w:t>
            </w:r>
            <w:r w:rsidR="00DB572D" w:rsidRPr="00C034BB">
              <w:rPr>
                <w:rFonts w:ascii="Lucida Sans" w:hAnsi="Lucida Sans" w:cstheme="minorHAnsi"/>
                <w:sz w:val="16"/>
                <w:szCs w:val="16"/>
              </w:rPr>
              <w:t xml:space="preserve">ation of </w:t>
            </w:r>
            <w:r w:rsidR="00701D1D" w:rsidRPr="00C034BB">
              <w:rPr>
                <w:rFonts w:ascii="Lucida Sans" w:hAnsi="Lucida Sans" w:cstheme="minorHAnsi"/>
                <w:sz w:val="16"/>
                <w:szCs w:val="16"/>
              </w:rPr>
              <w:t xml:space="preserve">the </w:t>
            </w:r>
            <w:r w:rsidR="00FB0172" w:rsidRPr="00C034BB">
              <w:rPr>
                <w:rFonts w:ascii="Lucida Sans" w:hAnsi="Lucida Sans" w:cstheme="minorHAnsi"/>
                <w:sz w:val="16"/>
                <w:szCs w:val="16"/>
              </w:rPr>
              <w:t xml:space="preserve">EPICCA </w:t>
            </w:r>
            <w:r w:rsidRPr="00C034BB">
              <w:rPr>
                <w:rFonts w:ascii="Lucida Sans" w:hAnsi="Lucida Sans" w:cstheme="minorHAnsi"/>
                <w:i/>
                <w:sz w:val="16"/>
                <w:szCs w:val="16"/>
              </w:rPr>
              <w:t>Regional C</w:t>
            </w:r>
            <w:r w:rsidR="00701D1D" w:rsidRPr="00C034BB">
              <w:rPr>
                <w:rFonts w:ascii="Lucida Sans" w:hAnsi="Lucida Sans" w:cstheme="minorHAnsi"/>
                <w:i/>
                <w:sz w:val="16"/>
                <w:szCs w:val="16"/>
              </w:rPr>
              <w:t xml:space="preserve">limate </w:t>
            </w:r>
            <w:r w:rsidRPr="00C034BB">
              <w:rPr>
                <w:rFonts w:ascii="Lucida Sans" w:hAnsi="Lucida Sans" w:cstheme="minorHAnsi"/>
                <w:i/>
                <w:sz w:val="16"/>
                <w:szCs w:val="16"/>
              </w:rPr>
              <w:t>C</w:t>
            </w:r>
            <w:r w:rsidR="00701D1D" w:rsidRPr="00C034BB">
              <w:rPr>
                <w:rFonts w:ascii="Lucida Sans" w:hAnsi="Lucida Sans" w:cstheme="minorHAnsi"/>
                <w:i/>
                <w:sz w:val="16"/>
                <w:szCs w:val="16"/>
              </w:rPr>
              <w:t xml:space="preserve">hange </w:t>
            </w:r>
            <w:r w:rsidRPr="00C034BB">
              <w:rPr>
                <w:rFonts w:ascii="Lucida Sans" w:hAnsi="Lucida Sans" w:cstheme="minorHAnsi"/>
                <w:i/>
                <w:sz w:val="16"/>
                <w:szCs w:val="16"/>
              </w:rPr>
              <w:t>A</w:t>
            </w:r>
            <w:r w:rsidR="00701D1D" w:rsidRPr="00C034BB">
              <w:rPr>
                <w:rFonts w:ascii="Lucida Sans" w:hAnsi="Lucida Sans" w:cstheme="minorHAnsi"/>
                <w:i/>
                <w:sz w:val="16"/>
                <w:szCs w:val="16"/>
              </w:rPr>
              <w:t xml:space="preserve">daption </w:t>
            </w:r>
            <w:r w:rsidRPr="00C034BB">
              <w:rPr>
                <w:rFonts w:ascii="Lucida Sans" w:hAnsi="Lucida Sans" w:cstheme="minorHAnsi"/>
                <w:i/>
                <w:sz w:val="16"/>
                <w:szCs w:val="16"/>
              </w:rPr>
              <w:t>P</w:t>
            </w:r>
            <w:r w:rsidR="00701D1D" w:rsidRPr="00C034BB">
              <w:rPr>
                <w:rFonts w:ascii="Lucida Sans" w:hAnsi="Lucida Sans" w:cstheme="minorHAnsi"/>
                <w:i/>
                <w:sz w:val="16"/>
                <w:szCs w:val="16"/>
              </w:rPr>
              <w:t>lan</w:t>
            </w:r>
            <w:r w:rsidRPr="00C034BB">
              <w:rPr>
                <w:rFonts w:ascii="Lucida Sans" w:hAnsi="Lucida Sans" w:cstheme="minorHAnsi"/>
                <w:i/>
                <w:sz w:val="16"/>
                <w:szCs w:val="16"/>
              </w:rPr>
              <w:t xml:space="preserve"> for the Eyre Peninsula</w:t>
            </w:r>
            <w:r w:rsidR="00701D1D" w:rsidRPr="00C034BB">
              <w:rPr>
                <w:rFonts w:ascii="Lucida Sans" w:hAnsi="Lucida Sans" w:cstheme="minorHAnsi"/>
                <w:sz w:val="16"/>
                <w:szCs w:val="16"/>
              </w:rPr>
              <w:t>.</w:t>
            </w:r>
          </w:p>
          <w:p w:rsidR="00701D1D" w:rsidRPr="00C034BB"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Default="00701D1D" w:rsidP="007C637E">
            <w:pPr>
              <w:spacing w:line="200" w:lineRule="atLeast"/>
              <w:rPr>
                <w:rFonts w:ascii="Lucida Sans" w:hAnsi="Lucida Sans" w:cstheme="minorHAnsi"/>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Pr="009854A8" w:rsidRDefault="00701D1D" w:rsidP="00701D1D">
            <w:pPr>
              <w:pStyle w:val="ListParagraph"/>
              <w:numPr>
                <w:ilvl w:val="0"/>
                <w:numId w:val="22"/>
              </w:numPr>
              <w:spacing w:line="200" w:lineRule="atLeast"/>
              <w:ind w:hanging="179"/>
              <w:rPr>
                <w:rFonts w:ascii="Lucida Sans" w:hAnsi="Lucida Sans" w:cstheme="minorHAnsi"/>
                <w:sz w:val="16"/>
                <w:szCs w:val="16"/>
              </w:rPr>
            </w:pPr>
            <w:r w:rsidRPr="009854A8">
              <w:rPr>
                <w:rFonts w:ascii="Lucida Sans" w:hAnsi="Lucida Sans" w:cstheme="minorHAnsi"/>
                <w:sz w:val="16"/>
                <w:szCs w:val="16"/>
              </w:rPr>
              <w:t xml:space="preserve">Communicate natural resources </w:t>
            </w:r>
            <w:r w:rsidR="00DB572D" w:rsidRPr="009854A8">
              <w:rPr>
                <w:rFonts w:ascii="Lucida Sans" w:hAnsi="Lucida Sans" w:cstheme="minorHAnsi"/>
                <w:sz w:val="16"/>
                <w:szCs w:val="16"/>
              </w:rPr>
              <w:t xml:space="preserve">management </w:t>
            </w:r>
            <w:r w:rsidRPr="009854A8">
              <w:rPr>
                <w:rFonts w:ascii="Lucida Sans" w:hAnsi="Lucida Sans" w:cstheme="minorHAnsi"/>
                <w:sz w:val="16"/>
                <w:szCs w:val="16"/>
              </w:rPr>
              <w:t>and climate change information to the community and industry via forums, the RDAWEP, EPLGA and EPNRM websites, and regular articles in the media and Regional Newsletters.</w:t>
            </w:r>
          </w:p>
          <w:p w:rsidR="00701D1D" w:rsidRPr="009854A8" w:rsidRDefault="00701D1D" w:rsidP="007C637E">
            <w:pPr>
              <w:spacing w:line="200" w:lineRule="atLeast"/>
              <w:rPr>
                <w:rFonts w:ascii="Lucida Sans" w:hAnsi="Lucida Sans" w:cstheme="minorHAnsi"/>
                <w:sz w:val="16"/>
                <w:szCs w:val="16"/>
              </w:rPr>
            </w:pPr>
          </w:p>
        </w:tc>
      </w:tr>
    </w:tbl>
    <w:p w:rsidR="00F3191F" w:rsidRDefault="00F3191F" w:rsidP="00A86988">
      <w:pPr>
        <w:autoSpaceDE w:val="0"/>
        <w:autoSpaceDN w:val="0"/>
        <w:adjustRightInd w:val="0"/>
        <w:spacing w:line="240" w:lineRule="atLeast"/>
        <w:jc w:val="both"/>
        <w:rPr>
          <w:rFonts w:ascii="Lucida Sans" w:hAnsi="Lucida Sans" w:cstheme="minorHAnsi"/>
          <w:sz w:val="18"/>
          <w:szCs w:val="18"/>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4678"/>
      </w:tblGrid>
      <w:tr w:rsidR="00701D1D" w:rsidRPr="00356383" w:rsidTr="007C637E">
        <w:tc>
          <w:tcPr>
            <w:tcW w:w="1838" w:type="dxa"/>
            <w:vMerge w:val="restart"/>
          </w:tcPr>
          <w:p w:rsidR="00701D1D" w:rsidRPr="003906B9" w:rsidRDefault="00701D1D" w:rsidP="00F4554E">
            <w:pPr>
              <w:spacing w:line="220" w:lineRule="atLeast"/>
              <w:rPr>
                <w:rFonts w:ascii="Lucida Sans" w:hAnsi="Lucida Sans" w:cstheme="minorHAnsi"/>
                <w:b/>
                <w:color w:val="21641C"/>
                <w:sz w:val="18"/>
                <w:szCs w:val="18"/>
              </w:rPr>
            </w:pPr>
            <w:r w:rsidRPr="003906B9">
              <w:rPr>
                <w:rFonts w:ascii="Lucida Sans" w:hAnsi="Lucida Sans" w:cstheme="minorHAnsi"/>
                <w:b/>
                <w:color w:val="21641C"/>
                <w:sz w:val="18"/>
                <w:szCs w:val="18"/>
              </w:rPr>
              <w:t>Create opportunities for active community engagement in natural resources management.</w:t>
            </w:r>
          </w:p>
        </w:tc>
        <w:tc>
          <w:tcPr>
            <w:tcW w:w="3260" w:type="dxa"/>
            <w:vMerge w:val="restart"/>
          </w:tcPr>
          <w:p w:rsidR="00701D1D" w:rsidRPr="00D76F2B" w:rsidRDefault="00701D1D" w:rsidP="007C637E">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Natural resources management is a shared responsibility and all of the region’s communities, organisations, businesses and individuals have a role to play in maintaining and monitoring sustainable ecosystems.  To do this effectively requires a knowledgeable, capable and committed workforce of both professionals and volunteers. </w:t>
            </w:r>
          </w:p>
          <w:p w:rsidR="00701D1D" w:rsidRPr="00D76F2B" w:rsidRDefault="00701D1D" w:rsidP="007C637E">
            <w:pPr>
              <w:spacing w:line="200" w:lineRule="atLeast"/>
              <w:rPr>
                <w:rFonts w:ascii="Lucida Sans" w:hAnsi="Lucida Sans" w:cstheme="minorHAnsi"/>
                <w:color w:val="1F497D"/>
                <w:sz w:val="16"/>
                <w:szCs w:val="16"/>
              </w:rPr>
            </w:pPr>
          </w:p>
          <w:p w:rsidR="00701D1D" w:rsidRPr="00D76F2B" w:rsidRDefault="00701D1D" w:rsidP="007C637E">
            <w:pPr>
              <w:spacing w:line="200" w:lineRule="atLeast"/>
              <w:rPr>
                <w:rFonts w:ascii="Lucida Sans" w:hAnsi="Lucida Sans" w:cstheme="minorHAnsi"/>
                <w:color w:val="1F497D"/>
                <w:sz w:val="16"/>
                <w:szCs w:val="16"/>
              </w:rPr>
            </w:pPr>
            <w:r w:rsidRPr="00D76F2B">
              <w:rPr>
                <w:rFonts w:ascii="Lucida Sans" w:hAnsi="Lucida Sans" w:cstheme="minorHAnsi"/>
                <w:color w:val="1F497D"/>
                <w:sz w:val="16"/>
                <w:szCs w:val="16"/>
              </w:rPr>
              <w:t xml:space="preserve">Support is needed to facilitate community participation and networking and build the skills, knowledge and capability to undertake NRM initiatives. </w:t>
            </w:r>
          </w:p>
          <w:p w:rsidR="00701D1D" w:rsidRPr="00D76F2B" w:rsidRDefault="00701D1D" w:rsidP="007C637E">
            <w:pPr>
              <w:spacing w:line="200" w:lineRule="atLeast"/>
              <w:rPr>
                <w:rFonts w:ascii="Lucida Sans" w:hAnsi="Lucida Sans" w:cstheme="minorHAnsi"/>
                <w:color w:val="1F497D"/>
                <w:sz w:val="16"/>
                <w:szCs w:val="16"/>
              </w:rPr>
            </w:pPr>
          </w:p>
        </w:tc>
        <w:tc>
          <w:tcPr>
            <w:tcW w:w="4678" w:type="dxa"/>
          </w:tcPr>
          <w:p w:rsidR="00701D1D" w:rsidRPr="003B1489" w:rsidRDefault="00701D1D" w:rsidP="00701D1D">
            <w:pPr>
              <w:pStyle w:val="ListParagraph"/>
              <w:numPr>
                <w:ilvl w:val="0"/>
                <w:numId w:val="23"/>
              </w:numPr>
              <w:spacing w:line="200" w:lineRule="atLeast"/>
              <w:ind w:hanging="179"/>
              <w:rPr>
                <w:rFonts w:ascii="Lucida Sans" w:hAnsi="Lucida Sans" w:cstheme="minorHAnsi"/>
                <w:sz w:val="16"/>
                <w:szCs w:val="16"/>
              </w:rPr>
            </w:pPr>
            <w:r w:rsidRPr="003B1489">
              <w:rPr>
                <w:rFonts w:ascii="Lucida Sans" w:hAnsi="Lucida Sans" w:cstheme="minorHAnsi"/>
                <w:sz w:val="16"/>
                <w:szCs w:val="16"/>
              </w:rPr>
              <w:t>Undertake education initiatives to build knowledge about NRM issues and create network relationships between community and NRM stakeholders.</w:t>
            </w:r>
          </w:p>
          <w:p w:rsidR="00701D1D" w:rsidRPr="00915F02"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DF3B98"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Default="00701D1D" w:rsidP="00701D1D">
            <w:pPr>
              <w:pStyle w:val="ListParagraph"/>
              <w:numPr>
                <w:ilvl w:val="0"/>
                <w:numId w:val="23"/>
              </w:numPr>
              <w:spacing w:line="200" w:lineRule="atLeast"/>
              <w:ind w:hanging="179"/>
              <w:rPr>
                <w:rFonts w:ascii="Lucida Sans" w:hAnsi="Lucida Sans" w:cstheme="minorHAnsi"/>
                <w:sz w:val="16"/>
                <w:szCs w:val="16"/>
              </w:rPr>
            </w:pPr>
            <w:r>
              <w:rPr>
                <w:rFonts w:ascii="Lucida Sans" w:hAnsi="Lucida Sans" w:cstheme="minorHAnsi"/>
                <w:sz w:val="16"/>
                <w:szCs w:val="16"/>
              </w:rPr>
              <w:t>Support volunteers and community groups to undertake NRM activities and engage in NRM decision making.</w:t>
            </w:r>
          </w:p>
          <w:p w:rsidR="00701D1D" w:rsidRPr="003B1489"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DF3B98"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Default="00701D1D" w:rsidP="00701D1D">
            <w:pPr>
              <w:pStyle w:val="ListParagraph"/>
              <w:numPr>
                <w:ilvl w:val="0"/>
                <w:numId w:val="23"/>
              </w:numPr>
              <w:spacing w:line="200" w:lineRule="atLeast"/>
              <w:ind w:hanging="179"/>
              <w:rPr>
                <w:rFonts w:ascii="Lucida Sans" w:hAnsi="Lucida Sans" w:cstheme="minorHAnsi"/>
                <w:sz w:val="16"/>
                <w:szCs w:val="16"/>
              </w:rPr>
            </w:pPr>
            <w:r>
              <w:rPr>
                <w:rFonts w:ascii="Lucida Sans" w:hAnsi="Lucida Sans" w:cstheme="minorHAnsi"/>
                <w:sz w:val="16"/>
                <w:szCs w:val="16"/>
              </w:rPr>
              <w:t>Partner with schools to encourage children to learn about NRM issues and participate in NRM activities.</w:t>
            </w:r>
          </w:p>
          <w:p w:rsidR="00701D1D" w:rsidRPr="003B1489"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DF3B98"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Default="00701D1D" w:rsidP="00701D1D">
            <w:pPr>
              <w:pStyle w:val="ListParagraph"/>
              <w:numPr>
                <w:ilvl w:val="0"/>
                <w:numId w:val="23"/>
              </w:numPr>
              <w:spacing w:line="200" w:lineRule="atLeast"/>
              <w:ind w:hanging="179"/>
              <w:rPr>
                <w:rFonts w:ascii="Lucida Sans" w:hAnsi="Lucida Sans" w:cstheme="minorHAnsi"/>
                <w:sz w:val="16"/>
                <w:szCs w:val="16"/>
              </w:rPr>
            </w:pPr>
            <w:r>
              <w:rPr>
                <w:rFonts w:ascii="Lucida Sans" w:hAnsi="Lucida Sans" w:cstheme="minorHAnsi"/>
                <w:sz w:val="16"/>
                <w:szCs w:val="16"/>
              </w:rPr>
              <w:t>Support traditional owners and Aboriginal communities to care for country.</w:t>
            </w:r>
          </w:p>
          <w:p w:rsidR="00701D1D" w:rsidRPr="00EA7A82" w:rsidRDefault="00701D1D" w:rsidP="007C637E">
            <w:pPr>
              <w:spacing w:line="200" w:lineRule="atLeast"/>
              <w:rPr>
                <w:rFonts w:ascii="Lucida Sans" w:hAnsi="Lucida Sans" w:cstheme="minorHAnsi"/>
                <w:sz w:val="16"/>
                <w:szCs w:val="16"/>
              </w:rPr>
            </w:pPr>
          </w:p>
        </w:tc>
      </w:tr>
      <w:tr w:rsidR="00701D1D" w:rsidRPr="00356383" w:rsidTr="007C637E">
        <w:tc>
          <w:tcPr>
            <w:tcW w:w="1838" w:type="dxa"/>
            <w:vMerge/>
          </w:tcPr>
          <w:p w:rsidR="00701D1D" w:rsidRPr="00DF3B98" w:rsidRDefault="00701D1D" w:rsidP="007C637E">
            <w:pPr>
              <w:spacing w:line="200" w:lineRule="atLeast"/>
              <w:rPr>
                <w:rFonts w:ascii="Lucida Sans" w:hAnsi="Lucida Sans" w:cstheme="minorHAnsi"/>
                <w:b/>
                <w:sz w:val="16"/>
                <w:szCs w:val="16"/>
              </w:rPr>
            </w:pPr>
          </w:p>
        </w:tc>
        <w:tc>
          <w:tcPr>
            <w:tcW w:w="3260" w:type="dxa"/>
            <w:vMerge/>
          </w:tcPr>
          <w:p w:rsidR="00701D1D" w:rsidRDefault="00701D1D" w:rsidP="007C637E">
            <w:pPr>
              <w:spacing w:line="200" w:lineRule="atLeast"/>
              <w:rPr>
                <w:rFonts w:ascii="Lucida Sans" w:hAnsi="Lucida Sans" w:cstheme="minorHAnsi"/>
                <w:sz w:val="16"/>
                <w:szCs w:val="16"/>
              </w:rPr>
            </w:pPr>
          </w:p>
        </w:tc>
        <w:tc>
          <w:tcPr>
            <w:tcW w:w="4678" w:type="dxa"/>
          </w:tcPr>
          <w:p w:rsidR="00701D1D" w:rsidRDefault="00701D1D" w:rsidP="00701D1D">
            <w:pPr>
              <w:pStyle w:val="ListParagraph"/>
              <w:numPr>
                <w:ilvl w:val="0"/>
                <w:numId w:val="23"/>
              </w:numPr>
              <w:spacing w:line="200" w:lineRule="atLeast"/>
              <w:ind w:hanging="179"/>
              <w:rPr>
                <w:rFonts w:ascii="Lucida Sans" w:hAnsi="Lucida Sans" w:cstheme="minorHAnsi"/>
                <w:sz w:val="16"/>
                <w:szCs w:val="16"/>
              </w:rPr>
            </w:pPr>
            <w:r>
              <w:rPr>
                <w:rFonts w:ascii="Lucida Sans" w:hAnsi="Lucida Sans" w:cstheme="minorHAnsi"/>
                <w:sz w:val="16"/>
                <w:szCs w:val="16"/>
              </w:rPr>
              <w:t>Monitor and evaluate trends in community NRM capacity and engagement.</w:t>
            </w:r>
          </w:p>
          <w:p w:rsidR="00701D1D" w:rsidRPr="00EA7A82" w:rsidRDefault="00701D1D" w:rsidP="007C637E">
            <w:pPr>
              <w:spacing w:line="200" w:lineRule="atLeast"/>
              <w:rPr>
                <w:rFonts w:ascii="Lucida Sans" w:hAnsi="Lucida Sans" w:cstheme="minorHAnsi"/>
                <w:sz w:val="16"/>
                <w:szCs w:val="16"/>
              </w:rPr>
            </w:pPr>
          </w:p>
        </w:tc>
      </w:tr>
    </w:tbl>
    <w:p w:rsidR="00E74CDC" w:rsidRDefault="00E74CDC" w:rsidP="00A86988">
      <w:pPr>
        <w:autoSpaceDE w:val="0"/>
        <w:autoSpaceDN w:val="0"/>
        <w:adjustRightInd w:val="0"/>
        <w:spacing w:line="240" w:lineRule="atLeast"/>
        <w:jc w:val="both"/>
        <w:rPr>
          <w:rFonts w:ascii="Lucida Sans" w:hAnsi="Lucida Sans" w:cstheme="minorHAnsi"/>
          <w:sz w:val="18"/>
          <w:szCs w:val="18"/>
        </w:rPr>
      </w:pPr>
    </w:p>
    <w:p w:rsidR="00DB3D48" w:rsidRDefault="00DB3D48">
      <w:pPr>
        <w:rPr>
          <w:rFonts w:ascii="Lucida Sans" w:hAnsi="Lucida Sans" w:cstheme="minorHAnsi"/>
          <w:sz w:val="18"/>
          <w:szCs w:val="18"/>
        </w:rPr>
      </w:pPr>
    </w:p>
    <w:p w:rsidR="008A1BCC" w:rsidRDefault="008A1BCC">
      <w:pPr>
        <w:rPr>
          <w:rFonts w:ascii="Lucida Sans" w:hAnsi="Lucida Sans" w:cstheme="minorHAnsi"/>
          <w:sz w:val="18"/>
          <w:szCs w:val="18"/>
        </w:rPr>
      </w:pPr>
      <w:r>
        <w:rPr>
          <w:rFonts w:ascii="Lucida Sans" w:hAnsi="Lucida Sans" w:cstheme="minorHAnsi"/>
          <w:sz w:val="18"/>
          <w:szCs w:val="18"/>
        </w:rPr>
        <w:br w:type="page"/>
      </w:r>
    </w:p>
    <w:p w:rsidR="00F62187" w:rsidRDefault="008A1BCC" w:rsidP="00F62187">
      <w:pPr>
        <w:autoSpaceDE w:val="0"/>
        <w:autoSpaceDN w:val="0"/>
        <w:adjustRightInd w:val="0"/>
        <w:spacing w:line="240" w:lineRule="atLeast"/>
        <w:jc w:val="both"/>
        <w:rPr>
          <w:rFonts w:ascii="Lucida Sans" w:hAnsi="Lucida Sans" w:cstheme="minorHAnsi"/>
          <w:sz w:val="18"/>
          <w:szCs w:val="18"/>
        </w:rPr>
      </w:pPr>
      <w:r w:rsidRPr="009854A8">
        <w:rPr>
          <w:rFonts w:ascii="Lucida Sans" w:hAnsi="Lucida Sans" w:cstheme="minorHAnsi"/>
          <w:b/>
          <w:color w:val="21641C"/>
          <w:sz w:val="28"/>
          <w:szCs w:val="28"/>
        </w:rPr>
        <w:lastRenderedPageBreak/>
        <w:t>3. CONCLUSION</w:t>
      </w:r>
      <w:r w:rsidR="00F62187">
        <w:rPr>
          <w:rFonts w:ascii="Lucida Sans" w:hAnsi="Lucida Sans" w:cstheme="minorHAnsi"/>
          <w:sz w:val="18"/>
          <w:szCs w:val="18"/>
        </w:rPr>
        <w:t xml:space="preserve"> </w:t>
      </w:r>
    </w:p>
    <w:p w:rsidR="008A1BCC" w:rsidRDefault="008A1BCC" w:rsidP="00A86988">
      <w:pPr>
        <w:autoSpaceDE w:val="0"/>
        <w:autoSpaceDN w:val="0"/>
        <w:adjustRightInd w:val="0"/>
        <w:spacing w:line="240" w:lineRule="atLeast"/>
        <w:jc w:val="both"/>
        <w:rPr>
          <w:rFonts w:ascii="Lucida Sans" w:hAnsi="Lucida Sans" w:cstheme="minorHAnsi"/>
          <w:sz w:val="18"/>
          <w:szCs w:val="18"/>
        </w:rPr>
      </w:pPr>
    </w:p>
    <w:p w:rsidR="006C0A0A" w:rsidRDefault="006C0A0A"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 xml:space="preserve">The </w:t>
      </w:r>
      <w:r w:rsidR="00097870">
        <w:rPr>
          <w:rFonts w:ascii="Lucida Sans" w:hAnsi="Lucida Sans" w:cstheme="minorHAnsi"/>
          <w:sz w:val="18"/>
          <w:szCs w:val="18"/>
        </w:rPr>
        <w:t xml:space="preserve">RDAWEP, EPNRM and EPLGA </w:t>
      </w:r>
      <w:r>
        <w:rPr>
          <w:rFonts w:ascii="Lucida Sans" w:hAnsi="Lucida Sans" w:cstheme="minorHAnsi"/>
          <w:sz w:val="18"/>
          <w:szCs w:val="18"/>
        </w:rPr>
        <w:t xml:space="preserve">collaborative initiative is proposing that a single </w:t>
      </w:r>
      <w:r w:rsidRPr="00891A0B">
        <w:rPr>
          <w:rFonts w:ascii="Lucida Sans" w:hAnsi="Lucida Sans" w:cstheme="minorHAnsi"/>
          <w:i/>
          <w:sz w:val="18"/>
          <w:szCs w:val="18"/>
        </w:rPr>
        <w:t>Regional Strategic Plan</w:t>
      </w:r>
      <w:r>
        <w:rPr>
          <w:rFonts w:ascii="Lucida Sans" w:hAnsi="Lucida Sans" w:cstheme="minorHAnsi"/>
          <w:sz w:val="18"/>
          <w:szCs w:val="18"/>
        </w:rPr>
        <w:t xml:space="preserve"> is prepared to </w:t>
      </w:r>
      <w:r w:rsidR="00097870">
        <w:rPr>
          <w:rFonts w:ascii="Lucida Sans" w:hAnsi="Lucida Sans" w:cstheme="minorHAnsi"/>
          <w:sz w:val="18"/>
          <w:szCs w:val="18"/>
        </w:rPr>
        <w:t>capture</w:t>
      </w:r>
      <w:r>
        <w:rPr>
          <w:rFonts w:ascii="Lucida Sans" w:hAnsi="Lucida Sans" w:cstheme="minorHAnsi"/>
          <w:sz w:val="18"/>
          <w:szCs w:val="18"/>
        </w:rPr>
        <w:t xml:space="preserve"> the aspirations of the Eyre Peninsula community</w:t>
      </w:r>
      <w:r w:rsidR="002077DE">
        <w:rPr>
          <w:rFonts w:ascii="Lucida Sans" w:hAnsi="Lucida Sans" w:cstheme="minorHAnsi"/>
          <w:sz w:val="18"/>
          <w:szCs w:val="18"/>
        </w:rPr>
        <w:t>,</w:t>
      </w:r>
      <w:r>
        <w:rPr>
          <w:rFonts w:ascii="Lucida Sans" w:hAnsi="Lucida Sans" w:cstheme="minorHAnsi"/>
          <w:sz w:val="18"/>
          <w:szCs w:val="18"/>
        </w:rPr>
        <w:t xml:space="preserve"> and that a Joint Planning Board is established as the decision making body</w:t>
      </w:r>
      <w:r w:rsidR="00891A0B">
        <w:rPr>
          <w:rFonts w:ascii="Lucida Sans" w:hAnsi="Lucida Sans" w:cstheme="minorHAnsi"/>
          <w:sz w:val="18"/>
          <w:szCs w:val="18"/>
        </w:rPr>
        <w:t xml:space="preserve"> to drive strategic development</w:t>
      </w:r>
      <w:r>
        <w:rPr>
          <w:rFonts w:ascii="Lucida Sans" w:hAnsi="Lucida Sans" w:cstheme="minorHAnsi"/>
          <w:sz w:val="18"/>
          <w:szCs w:val="18"/>
        </w:rPr>
        <w:t>. Numerous benefits will be achieved by this arrangement.</w:t>
      </w:r>
    </w:p>
    <w:p w:rsidR="006C0A0A" w:rsidRDefault="006C0A0A" w:rsidP="00A86988">
      <w:pPr>
        <w:autoSpaceDE w:val="0"/>
        <w:autoSpaceDN w:val="0"/>
        <w:adjustRightInd w:val="0"/>
        <w:spacing w:line="240" w:lineRule="atLeast"/>
        <w:jc w:val="both"/>
        <w:rPr>
          <w:rFonts w:ascii="Lucida Sans" w:hAnsi="Lucida Sans" w:cstheme="minorHAnsi"/>
          <w:sz w:val="18"/>
          <w:szCs w:val="18"/>
        </w:rPr>
      </w:pPr>
    </w:p>
    <w:p w:rsidR="002077DE" w:rsidRDefault="006D33C0"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b/>
          <w:color w:val="21641C"/>
        </w:rPr>
        <w:t xml:space="preserve">Improved </w:t>
      </w:r>
      <w:r w:rsidR="002077DE">
        <w:rPr>
          <w:rFonts w:ascii="Lucida Sans" w:hAnsi="Lucida Sans" w:cstheme="minorHAnsi"/>
          <w:b/>
          <w:color w:val="21641C"/>
        </w:rPr>
        <w:t>Stakeholder Representation</w:t>
      </w:r>
    </w:p>
    <w:p w:rsidR="002077DE" w:rsidRDefault="002077DE" w:rsidP="00A86988">
      <w:pPr>
        <w:autoSpaceDE w:val="0"/>
        <w:autoSpaceDN w:val="0"/>
        <w:adjustRightInd w:val="0"/>
        <w:spacing w:line="240" w:lineRule="atLeast"/>
        <w:jc w:val="both"/>
        <w:rPr>
          <w:rFonts w:ascii="Lucida Sans" w:hAnsi="Lucida Sans" w:cstheme="minorHAnsi"/>
          <w:sz w:val="18"/>
          <w:szCs w:val="18"/>
        </w:rPr>
      </w:pPr>
    </w:p>
    <w:p w:rsidR="002077DE" w:rsidRDefault="002077DE" w:rsidP="002077DE">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RDAWEP, EPNRM and the EPLGA prepare their lead planning documents in consultation with relevant stakeholders</w:t>
      </w:r>
      <w:r w:rsidR="00DC5564">
        <w:rPr>
          <w:rFonts w:ascii="Lucida Sans" w:hAnsi="Lucida Sans" w:cstheme="minorHAnsi"/>
          <w:sz w:val="18"/>
          <w:szCs w:val="18"/>
        </w:rPr>
        <w:t xml:space="preserve"> and network groups</w:t>
      </w:r>
      <w:r>
        <w:rPr>
          <w:rFonts w:ascii="Lucida Sans" w:hAnsi="Lucida Sans" w:cstheme="minorHAnsi"/>
          <w:sz w:val="18"/>
          <w:szCs w:val="18"/>
        </w:rPr>
        <w:t xml:space="preserve">. RDAWEP engages directly with industry </w:t>
      </w:r>
      <w:r w:rsidR="00663628">
        <w:rPr>
          <w:rFonts w:ascii="Lucida Sans" w:hAnsi="Lucida Sans" w:cstheme="minorHAnsi"/>
          <w:sz w:val="18"/>
          <w:szCs w:val="18"/>
        </w:rPr>
        <w:t xml:space="preserve">and government agencies, </w:t>
      </w:r>
      <w:r>
        <w:rPr>
          <w:rFonts w:ascii="Lucida Sans" w:hAnsi="Lucida Sans" w:cstheme="minorHAnsi"/>
          <w:sz w:val="18"/>
          <w:szCs w:val="18"/>
        </w:rPr>
        <w:t xml:space="preserve">and has advisory groups </w:t>
      </w:r>
      <w:r w:rsidR="00DC5564">
        <w:rPr>
          <w:rFonts w:ascii="Lucida Sans" w:hAnsi="Lucida Sans" w:cstheme="minorHAnsi"/>
          <w:sz w:val="18"/>
          <w:szCs w:val="18"/>
        </w:rPr>
        <w:t xml:space="preserve">and </w:t>
      </w:r>
      <w:r w:rsidR="00097870">
        <w:rPr>
          <w:rFonts w:ascii="Lucida Sans" w:hAnsi="Lucida Sans" w:cstheme="minorHAnsi"/>
          <w:sz w:val="18"/>
          <w:szCs w:val="18"/>
        </w:rPr>
        <w:t xml:space="preserve">a consultation </w:t>
      </w:r>
      <w:r w:rsidR="00DC5564">
        <w:rPr>
          <w:rFonts w:ascii="Lucida Sans" w:hAnsi="Lucida Sans" w:cstheme="minorHAnsi"/>
          <w:sz w:val="18"/>
          <w:szCs w:val="18"/>
        </w:rPr>
        <w:t xml:space="preserve">network </w:t>
      </w:r>
      <w:r>
        <w:rPr>
          <w:rFonts w:ascii="Lucida Sans" w:hAnsi="Lucida Sans" w:cstheme="minorHAnsi"/>
          <w:sz w:val="18"/>
          <w:szCs w:val="18"/>
        </w:rPr>
        <w:t xml:space="preserve">in place to gather intelligence.  The EPLGA engages with the </w:t>
      </w:r>
      <w:r w:rsidR="00663628">
        <w:rPr>
          <w:rFonts w:ascii="Lucida Sans" w:hAnsi="Lucida Sans" w:cstheme="minorHAnsi"/>
          <w:sz w:val="18"/>
          <w:szCs w:val="18"/>
        </w:rPr>
        <w:t>region’s 11</w:t>
      </w:r>
      <w:r>
        <w:rPr>
          <w:rFonts w:ascii="Lucida Sans" w:hAnsi="Lucida Sans" w:cstheme="minorHAnsi"/>
          <w:sz w:val="18"/>
          <w:szCs w:val="18"/>
        </w:rPr>
        <w:t xml:space="preserve"> Councils and the Local Government Association of SA</w:t>
      </w:r>
      <w:r w:rsidR="00663628">
        <w:rPr>
          <w:rFonts w:ascii="Lucida Sans" w:hAnsi="Lucida Sans" w:cstheme="minorHAnsi"/>
          <w:sz w:val="18"/>
          <w:szCs w:val="18"/>
        </w:rPr>
        <w:t xml:space="preserve">, primarily about </w:t>
      </w:r>
      <w:r w:rsidR="00097870">
        <w:rPr>
          <w:rFonts w:ascii="Lucida Sans" w:hAnsi="Lucida Sans" w:cstheme="minorHAnsi"/>
          <w:sz w:val="18"/>
          <w:szCs w:val="18"/>
        </w:rPr>
        <w:t xml:space="preserve">matters concerning </w:t>
      </w:r>
      <w:r w:rsidR="00663628">
        <w:rPr>
          <w:rFonts w:ascii="Lucida Sans" w:hAnsi="Lucida Sans" w:cstheme="minorHAnsi"/>
          <w:sz w:val="18"/>
          <w:szCs w:val="18"/>
        </w:rPr>
        <w:t xml:space="preserve">Local Government </w:t>
      </w:r>
      <w:r w:rsidR="00097870">
        <w:rPr>
          <w:rFonts w:ascii="Lucida Sans" w:hAnsi="Lucida Sans" w:cstheme="minorHAnsi"/>
          <w:sz w:val="18"/>
          <w:szCs w:val="18"/>
        </w:rPr>
        <w:t>service delivery</w:t>
      </w:r>
      <w:r>
        <w:rPr>
          <w:rFonts w:ascii="Lucida Sans" w:hAnsi="Lucida Sans" w:cstheme="minorHAnsi"/>
          <w:sz w:val="18"/>
          <w:szCs w:val="18"/>
        </w:rPr>
        <w:t xml:space="preserve">.  EPNRM, due to </w:t>
      </w:r>
      <w:r w:rsidR="008C0218">
        <w:rPr>
          <w:rFonts w:ascii="Lucida Sans" w:hAnsi="Lucida Sans" w:cstheme="minorHAnsi"/>
          <w:sz w:val="18"/>
          <w:szCs w:val="18"/>
        </w:rPr>
        <w:t xml:space="preserve">ongoing </w:t>
      </w:r>
      <w:r w:rsidR="00663628">
        <w:rPr>
          <w:rFonts w:ascii="Lucida Sans" w:hAnsi="Lucida Sans" w:cstheme="minorHAnsi"/>
          <w:sz w:val="18"/>
          <w:szCs w:val="18"/>
        </w:rPr>
        <w:t>liaison with local Councils</w:t>
      </w:r>
      <w:r w:rsidR="006D33C0">
        <w:rPr>
          <w:rFonts w:ascii="Lucida Sans" w:hAnsi="Lucida Sans" w:cstheme="minorHAnsi"/>
          <w:sz w:val="18"/>
          <w:szCs w:val="18"/>
        </w:rPr>
        <w:t xml:space="preserve"> and</w:t>
      </w:r>
      <w:r w:rsidR="00663628">
        <w:rPr>
          <w:rFonts w:ascii="Lucida Sans" w:hAnsi="Lucida Sans" w:cstheme="minorHAnsi"/>
          <w:sz w:val="18"/>
          <w:szCs w:val="18"/>
        </w:rPr>
        <w:t xml:space="preserve"> </w:t>
      </w:r>
      <w:r w:rsidR="008C0218">
        <w:rPr>
          <w:rFonts w:ascii="Lucida Sans" w:hAnsi="Lucida Sans" w:cstheme="minorHAnsi"/>
          <w:sz w:val="18"/>
          <w:szCs w:val="18"/>
        </w:rPr>
        <w:t>government agencies</w:t>
      </w:r>
      <w:r w:rsidR="006D33C0">
        <w:rPr>
          <w:rFonts w:ascii="Lucida Sans" w:hAnsi="Lucida Sans" w:cstheme="minorHAnsi"/>
          <w:sz w:val="18"/>
          <w:szCs w:val="18"/>
        </w:rPr>
        <w:t>,</w:t>
      </w:r>
      <w:r w:rsidR="008C0218">
        <w:rPr>
          <w:rFonts w:ascii="Lucida Sans" w:hAnsi="Lucida Sans" w:cstheme="minorHAnsi"/>
          <w:sz w:val="18"/>
          <w:szCs w:val="18"/>
        </w:rPr>
        <w:t xml:space="preserve"> and pro</w:t>
      </w:r>
      <w:r>
        <w:rPr>
          <w:rFonts w:ascii="Lucida Sans" w:hAnsi="Lucida Sans" w:cstheme="minorHAnsi"/>
          <w:sz w:val="18"/>
          <w:szCs w:val="18"/>
        </w:rPr>
        <w:t xml:space="preserve">active </w:t>
      </w:r>
      <w:r w:rsidR="008C0218">
        <w:rPr>
          <w:rFonts w:ascii="Lucida Sans" w:hAnsi="Lucida Sans" w:cstheme="minorHAnsi"/>
          <w:sz w:val="18"/>
          <w:szCs w:val="18"/>
        </w:rPr>
        <w:t>encouragement of grass-roots</w:t>
      </w:r>
      <w:r>
        <w:rPr>
          <w:rFonts w:ascii="Lucida Sans" w:hAnsi="Lucida Sans" w:cstheme="minorHAnsi"/>
          <w:sz w:val="18"/>
          <w:szCs w:val="18"/>
        </w:rPr>
        <w:t xml:space="preserve"> community </w:t>
      </w:r>
      <w:r w:rsidR="00663628">
        <w:rPr>
          <w:rFonts w:ascii="Lucida Sans" w:hAnsi="Lucida Sans" w:cstheme="minorHAnsi"/>
          <w:sz w:val="18"/>
          <w:szCs w:val="18"/>
        </w:rPr>
        <w:t>p</w:t>
      </w:r>
      <w:r>
        <w:rPr>
          <w:rFonts w:ascii="Lucida Sans" w:hAnsi="Lucida Sans" w:cstheme="minorHAnsi"/>
          <w:sz w:val="18"/>
          <w:szCs w:val="18"/>
        </w:rPr>
        <w:t>articipat</w:t>
      </w:r>
      <w:r w:rsidR="00663628">
        <w:rPr>
          <w:rFonts w:ascii="Lucida Sans" w:hAnsi="Lucida Sans" w:cstheme="minorHAnsi"/>
          <w:sz w:val="18"/>
          <w:szCs w:val="18"/>
        </w:rPr>
        <w:t xml:space="preserve">ion </w:t>
      </w:r>
      <w:r>
        <w:rPr>
          <w:rFonts w:ascii="Lucida Sans" w:hAnsi="Lucida Sans" w:cstheme="minorHAnsi"/>
          <w:sz w:val="18"/>
          <w:szCs w:val="18"/>
        </w:rPr>
        <w:t xml:space="preserve">in natural resources management, arguably implements a more </w:t>
      </w:r>
      <w:r w:rsidR="008C0218">
        <w:rPr>
          <w:rFonts w:ascii="Lucida Sans" w:hAnsi="Lucida Sans" w:cstheme="minorHAnsi"/>
          <w:sz w:val="18"/>
          <w:szCs w:val="18"/>
        </w:rPr>
        <w:t>inclusive</w:t>
      </w:r>
      <w:r>
        <w:rPr>
          <w:rFonts w:ascii="Lucida Sans" w:hAnsi="Lucida Sans" w:cstheme="minorHAnsi"/>
          <w:sz w:val="18"/>
          <w:szCs w:val="18"/>
        </w:rPr>
        <w:t xml:space="preserve"> </w:t>
      </w:r>
      <w:r w:rsidR="00DC5564">
        <w:rPr>
          <w:rFonts w:ascii="Lucida Sans" w:hAnsi="Lucida Sans" w:cstheme="minorHAnsi"/>
          <w:sz w:val="18"/>
          <w:szCs w:val="18"/>
        </w:rPr>
        <w:t xml:space="preserve">stakeholder </w:t>
      </w:r>
      <w:r>
        <w:rPr>
          <w:rFonts w:ascii="Lucida Sans" w:hAnsi="Lucida Sans" w:cstheme="minorHAnsi"/>
          <w:sz w:val="18"/>
          <w:szCs w:val="18"/>
        </w:rPr>
        <w:t xml:space="preserve">engagement process.  </w:t>
      </w:r>
    </w:p>
    <w:p w:rsidR="002077DE" w:rsidRDefault="002077DE" w:rsidP="002077DE">
      <w:pPr>
        <w:autoSpaceDE w:val="0"/>
        <w:autoSpaceDN w:val="0"/>
        <w:adjustRightInd w:val="0"/>
        <w:spacing w:line="240" w:lineRule="atLeast"/>
        <w:jc w:val="both"/>
        <w:rPr>
          <w:rFonts w:ascii="Lucida Sans" w:hAnsi="Lucida Sans" w:cstheme="minorHAnsi"/>
          <w:sz w:val="18"/>
          <w:szCs w:val="18"/>
        </w:rPr>
      </w:pPr>
    </w:p>
    <w:p w:rsidR="002077DE" w:rsidRDefault="002077DE" w:rsidP="002077DE">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Collectively</w:t>
      </w:r>
      <w:r w:rsidR="00663628">
        <w:rPr>
          <w:rFonts w:ascii="Lucida Sans" w:hAnsi="Lucida Sans" w:cstheme="minorHAnsi"/>
          <w:sz w:val="18"/>
          <w:szCs w:val="18"/>
        </w:rPr>
        <w:t>, however</w:t>
      </w:r>
      <w:r>
        <w:rPr>
          <w:rFonts w:ascii="Lucida Sans" w:hAnsi="Lucida Sans" w:cstheme="minorHAnsi"/>
          <w:sz w:val="18"/>
          <w:szCs w:val="18"/>
        </w:rPr>
        <w:t xml:space="preserve">, the three organisations </w:t>
      </w:r>
      <w:r w:rsidR="00663628">
        <w:rPr>
          <w:rFonts w:ascii="Lucida Sans" w:hAnsi="Lucida Sans" w:cstheme="minorHAnsi"/>
          <w:sz w:val="18"/>
          <w:szCs w:val="18"/>
        </w:rPr>
        <w:t xml:space="preserve">will </w:t>
      </w:r>
      <w:r w:rsidR="008C0218">
        <w:rPr>
          <w:rFonts w:ascii="Lucida Sans" w:hAnsi="Lucida Sans" w:cstheme="minorHAnsi"/>
          <w:sz w:val="18"/>
          <w:szCs w:val="18"/>
        </w:rPr>
        <w:t>engage with</w:t>
      </w:r>
      <w:r>
        <w:rPr>
          <w:rFonts w:ascii="Lucida Sans" w:hAnsi="Lucida Sans" w:cstheme="minorHAnsi"/>
          <w:sz w:val="18"/>
          <w:szCs w:val="18"/>
        </w:rPr>
        <w:t xml:space="preserve"> a </w:t>
      </w:r>
      <w:r w:rsidR="00663628">
        <w:rPr>
          <w:rFonts w:ascii="Lucida Sans" w:hAnsi="Lucida Sans" w:cstheme="minorHAnsi"/>
          <w:sz w:val="18"/>
          <w:szCs w:val="18"/>
        </w:rPr>
        <w:t xml:space="preserve">much </w:t>
      </w:r>
      <w:r>
        <w:rPr>
          <w:rFonts w:ascii="Lucida Sans" w:hAnsi="Lucida Sans" w:cstheme="minorHAnsi"/>
          <w:sz w:val="18"/>
          <w:szCs w:val="18"/>
        </w:rPr>
        <w:t xml:space="preserve">broader cross section of </w:t>
      </w:r>
      <w:r w:rsidR="00DC5564">
        <w:rPr>
          <w:rFonts w:ascii="Lucida Sans" w:hAnsi="Lucida Sans" w:cstheme="minorHAnsi"/>
          <w:sz w:val="18"/>
          <w:szCs w:val="18"/>
        </w:rPr>
        <w:t xml:space="preserve">the community </w:t>
      </w:r>
      <w:r>
        <w:rPr>
          <w:rFonts w:ascii="Lucida Sans" w:hAnsi="Lucida Sans" w:cstheme="minorHAnsi"/>
          <w:sz w:val="18"/>
          <w:szCs w:val="18"/>
        </w:rPr>
        <w:t xml:space="preserve">than </w:t>
      </w:r>
      <w:r w:rsidR="008C0218">
        <w:rPr>
          <w:rFonts w:ascii="Lucida Sans" w:hAnsi="Lucida Sans" w:cstheme="minorHAnsi"/>
          <w:sz w:val="18"/>
          <w:szCs w:val="18"/>
        </w:rPr>
        <w:t xml:space="preserve">if </w:t>
      </w:r>
      <w:r w:rsidR="00663628">
        <w:rPr>
          <w:rFonts w:ascii="Lucida Sans" w:hAnsi="Lucida Sans" w:cstheme="minorHAnsi"/>
          <w:sz w:val="18"/>
          <w:szCs w:val="18"/>
        </w:rPr>
        <w:t xml:space="preserve">operating </w:t>
      </w:r>
      <w:r>
        <w:rPr>
          <w:rFonts w:ascii="Lucida Sans" w:hAnsi="Lucida Sans" w:cstheme="minorHAnsi"/>
          <w:sz w:val="18"/>
          <w:szCs w:val="18"/>
        </w:rPr>
        <w:t>as individual organisations. Th</w:t>
      </w:r>
      <w:r w:rsidR="00663628">
        <w:rPr>
          <w:rFonts w:ascii="Lucida Sans" w:hAnsi="Lucida Sans" w:cstheme="minorHAnsi"/>
          <w:sz w:val="18"/>
          <w:szCs w:val="18"/>
        </w:rPr>
        <w:t>is will</w:t>
      </w:r>
      <w:r>
        <w:rPr>
          <w:rFonts w:ascii="Lucida Sans" w:hAnsi="Lucida Sans" w:cstheme="minorHAnsi"/>
          <w:sz w:val="18"/>
          <w:szCs w:val="18"/>
        </w:rPr>
        <w:t xml:space="preserve"> provide a more </w:t>
      </w:r>
      <w:r w:rsidR="00663628">
        <w:rPr>
          <w:rFonts w:ascii="Lucida Sans" w:hAnsi="Lucida Sans" w:cstheme="minorHAnsi"/>
          <w:sz w:val="18"/>
          <w:szCs w:val="18"/>
        </w:rPr>
        <w:t xml:space="preserve">comprehensive and </w:t>
      </w:r>
      <w:r>
        <w:rPr>
          <w:rFonts w:ascii="Lucida Sans" w:hAnsi="Lucida Sans" w:cstheme="minorHAnsi"/>
          <w:sz w:val="18"/>
          <w:szCs w:val="18"/>
        </w:rPr>
        <w:t xml:space="preserve">balanced viewpoint </w:t>
      </w:r>
      <w:r w:rsidR="00663628">
        <w:rPr>
          <w:rFonts w:ascii="Lucida Sans" w:hAnsi="Lucida Sans" w:cstheme="minorHAnsi"/>
          <w:sz w:val="18"/>
          <w:szCs w:val="18"/>
        </w:rPr>
        <w:t xml:space="preserve">about </w:t>
      </w:r>
      <w:r>
        <w:rPr>
          <w:rFonts w:ascii="Lucida Sans" w:hAnsi="Lucida Sans" w:cstheme="minorHAnsi"/>
          <w:sz w:val="18"/>
          <w:szCs w:val="18"/>
        </w:rPr>
        <w:t xml:space="preserve">the </w:t>
      </w:r>
      <w:r w:rsidR="00922715">
        <w:rPr>
          <w:rFonts w:ascii="Lucida Sans" w:hAnsi="Lucida Sans" w:cstheme="minorHAnsi"/>
          <w:sz w:val="18"/>
          <w:szCs w:val="18"/>
        </w:rPr>
        <w:t xml:space="preserve">development outcomes wanted by the </w:t>
      </w:r>
      <w:r w:rsidR="00DC5564">
        <w:rPr>
          <w:rFonts w:ascii="Lucida Sans" w:hAnsi="Lucida Sans" w:cstheme="minorHAnsi"/>
          <w:sz w:val="18"/>
          <w:szCs w:val="18"/>
        </w:rPr>
        <w:t xml:space="preserve">Eyre Peninsula </w:t>
      </w:r>
      <w:r>
        <w:rPr>
          <w:rFonts w:ascii="Lucida Sans" w:hAnsi="Lucida Sans" w:cstheme="minorHAnsi"/>
          <w:sz w:val="18"/>
          <w:szCs w:val="18"/>
        </w:rPr>
        <w:t xml:space="preserve">community. </w:t>
      </w:r>
    </w:p>
    <w:p w:rsidR="002077DE" w:rsidRDefault="002077DE" w:rsidP="00A86988">
      <w:pPr>
        <w:autoSpaceDE w:val="0"/>
        <w:autoSpaceDN w:val="0"/>
        <w:adjustRightInd w:val="0"/>
        <w:spacing w:line="240" w:lineRule="atLeast"/>
        <w:jc w:val="both"/>
        <w:rPr>
          <w:rFonts w:ascii="Lucida Sans" w:hAnsi="Lucida Sans" w:cstheme="minorHAnsi"/>
          <w:sz w:val="18"/>
          <w:szCs w:val="18"/>
        </w:rPr>
      </w:pPr>
    </w:p>
    <w:p w:rsidR="002077DE" w:rsidRDefault="00B959AE"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b/>
          <w:color w:val="21641C"/>
        </w:rPr>
        <w:t>Efficiencies and Cost Savings</w:t>
      </w:r>
    </w:p>
    <w:p w:rsidR="002077DE" w:rsidRDefault="002077DE" w:rsidP="00A86988">
      <w:pPr>
        <w:autoSpaceDE w:val="0"/>
        <w:autoSpaceDN w:val="0"/>
        <w:adjustRightInd w:val="0"/>
        <w:spacing w:line="240" w:lineRule="atLeast"/>
        <w:jc w:val="both"/>
        <w:rPr>
          <w:rFonts w:ascii="Lucida Sans" w:hAnsi="Lucida Sans" w:cstheme="minorHAnsi"/>
          <w:sz w:val="18"/>
          <w:szCs w:val="18"/>
        </w:rPr>
      </w:pPr>
    </w:p>
    <w:p w:rsidR="00B959AE" w:rsidRDefault="006F32F2"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 xml:space="preserve">The implementation of the collaborative model can be funded from </w:t>
      </w:r>
      <w:r w:rsidR="00A130D2">
        <w:rPr>
          <w:rFonts w:ascii="Lucida Sans" w:hAnsi="Lucida Sans" w:cstheme="minorHAnsi"/>
          <w:sz w:val="18"/>
          <w:szCs w:val="18"/>
        </w:rPr>
        <w:t xml:space="preserve">the </w:t>
      </w:r>
      <w:r>
        <w:rPr>
          <w:rFonts w:ascii="Lucida Sans" w:hAnsi="Lucida Sans" w:cstheme="minorHAnsi"/>
          <w:sz w:val="18"/>
          <w:szCs w:val="18"/>
        </w:rPr>
        <w:t xml:space="preserve">existing resources </w:t>
      </w:r>
      <w:r w:rsidR="00A130D2">
        <w:rPr>
          <w:rFonts w:ascii="Lucida Sans" w:hAnsi="Lucida Sans" w:cstheme="minorHAnsi"/>
          <w:sz w:val="18"/>
          <w:szCs w:val="18"/>
        </w:rPr>
        <w:t xml:space="preserve">of the three organisations, so the initiative will not incur additional costs.  On the contrary, the adoption of a single strategic plan and reporting format by the three organisations will generate cost savings </w:t>
      </w:r>
      <w:r>
        <w:rPr>
          <w:rFonts w:ascii="Lucida Sans" w:hAnsi="Lucida Sans" w:cstheme="minorHAnsi"/>
          <w:sz w:val="18"/>
          <w:szCs w:val="18"/>
        </w:rPr>
        <w:t xml:space="preserve">and </w:t>
      </w:r>
      <w:r w:rsidR="00A130D2">
        <w:rPr>
          <w:rFonts w:ascii="Lucida Sans" w:hAnsi="Lucida Sans" w:cstheme="minorHAnsi"/>
          <w:sz w:val="18"/>
          <w:szCs w:val="18"/>
        </w:rPr>
        <w:t xml:space="preserve">deliver greater efficiencies from </w:t>
      </w:r>
      <w:r w:rsidR="006D33C0">
        <w:rPr>
          <w:rFonts w:ascii="Lucida Sans" w:hAnsi="Lucida Sans" w:cstheme="minorHAnsi"/>
          <w:sz w:val="18"/>
          <w:szCs w:val="18"/>
        </w:rPr>
        <w:t>a</w:t>
      </w:r>
      <w:r w:rsidR="00A130D2">
        <w:rPr>
          <w:rFonts w:ascii="Lucida Sans" w:hAnsi="Lucida Sans" w:cstheme="minorHAnsi"/>
          <w:sz w:val="18"/>
          <w:szCs w:val="18"/>
        </w:rPr>
        <w:t xml:space="preserve"> shared and smarter use of </w:t>
      </w:r>
      <w:r>
        <w:rPr>
          <w:rFonts w:ascii="Lucida Sans" w:hAnsi="Lucida Sans" w:cstheme="minorHAnsi"/>
          <w:sz w:val="18"/>
          <w:szCs w:val="18"/>
        </w:rPr>
        <w:t>human resource</w:t>
      </w:r>
      <w:r w:rsidR="00A130D2">
        <w:rPr>
          <w:rFonts w:ascii="Lucida Sans" w:hAnsi="Lucida Sans" w:cstheme="minorHAnsi"/>
          <w:sz w:val="18"/>
          <w:szCs w:val="18"/>
        </w:rPr>
        <w:t>s</w:t>
      </w:r>
      <w:r>
        <w:rPr>
          <w:rFonts w:ascii="Lucida Sans" w:hAnsi="Lucida Sans" w:cstheme="minorHAnsi"/>
          <w:sz w:val="18"/>
          <w:szCs w:val="18"/>
        </w:rPr>
        <w:t xml:space="preserve">.   </w:t>
      </w:r>
    </w:p>
    <w:p w:rsidR="00B959AE" w:rsidRDefault="00B959AE" w:rsidP="00A86988">
      <w:pPr>
        <w:autoSpaceDE w:val="0"/>
        <w:autoSpaceDN w:val="0"/>
        <w:adjustRightInd w:val="0"/>
        <w:spacing w:line="240" w:lineRule="atLeast"/>
        <w:jc w:val="both"/>
        <w:rPr>
          <w:rFonts w:ascii="Lucida Sans" w:hAnsi="Lucida Sans" w:cstheme="minorHAnsi"/>
          <w:sz w:val="18"/>
          <w:szCs w:val="18"/>
        </w:rPr>
      </w:pPr>
    </w:p>
    <w:p w:rsidR="00B959AE" w:rsidRDefault="00B959AE"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b/>
          <w:color w:val="21641C"/>
        </w:rPr>
        <w:t>Synergy</w:t>
      </w:r>
    </w:p>
    <w:p w:rsidR="002077DE" w:rsidRDefault="002077DE" w:rsidP="00A86988">
      <w:pPr>
        <w:autoSpaceDE w:val="0"/>
        <w:autoSpaceDN w:val="0"/>
        <w:adjustRightInd w:val="0"/>
        <w:spacing w:line="240" w:lineRule="atLeast"/>
        <w:jc w:val="both"/>
        <w:rPr>
          <w:rFonts w:ascii="Lucida Sans" w:hAnsi="Lucida Sans" w:cstheme="minorHAnsi"/>
          <w:sz w:val="18"/>
          <w:szCs w:val="18"/>
        </w:rPr>
      </w:pPr>
    </w:p>
    <w:p w:rsidR="00372355" w:rsidRDefault="00372355"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 xml:space="preserve">The collaborative approach has the potential to attract greater levels of </w:t>
      </w:r>
      <w:r w:rsidR="006D33C0">
        <w:rPr>
          <w:rFonts w:ascii="Lucida Sans" w:hAnsi="Lucida Sans" w:cstheme="minorHAnsi"/>
          <w:sz w:val="18"/>
          <w:szCs w:val="18"/>
        </w:rPr>
        <w:t xml:space="preserve">development </w:t>
      </w:r>
      <w:r>
        <w:rPr>
          <w:rFonts w:ascii="Lucida Sans" w:hAnsi="Lucida Sans" w:cstheme="minorHAnsi"/>
          <w:sz w:val="18"/>
          <w:szCs w:val="18"/>
        </w:rPr>
        <w:t>funding from government programs.</w:t>
      </w:r>
    </w:p>
    <w:p w:rsidR="00372355" w:rsidRDefault="00372355" w:rsidP="00A86988">
      <w:pPr>
        <w:autoSpaceDE w:val="0"/>
        <w:autoSpaceDN w:val="0"/>
        <w:adjustRightInd w:val="0"/>
        <w:spacing w:line="240" w:lineRule="atLeast"/>
        <w:jc w:val="both"/>
        <w:rPr>
          <w:rFonts w:ascii="Lucida Sans" w:hAnsi="Lucida Sans" w:cstheme="minorHAnsi"/>
          <w:sz w:val="18"/>
          <w:szCs w:val="18"/>
        </w:rPr>
      </w:pPr>
    </w:p>
    <w:p w:rsidR="00916A54" w:rsidRDefault="006C0A0A" w:rsidP="00916A54">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 xml:space="preserve">The underlying principle driving this initiative is that </w:t>
      </w:r>
      <w:r w:rsidRPr="0013783D">
        <w:rPr>
          <w:rFonts w:ascii="Lucida Sans" w:hAnsi="Lucida Sans" w:cstheme="minorHAnsi"/>
          <w:i/>
          <w:sz w:val="18"/>
          <w:szCs w:val="18"/>
        </w:rPr>
        <w:t xml:space="preserve">the sum is </w:t>
      </w:r>
      <w:r w:rsidR="00922715" w:rsidRPr="0013783D">
        <w:rPr>
          <w:rFonts w:ascii="Lucida Sans" w:hAnsi="Lucida Sans" w:cstheme="minorHAnsi"/>
          <w:i/>
          <w:sz w:val="18"/>
          <w:szCs w:val="18"/>
        </w:rPr>
        <w:t xml:space="preserve">much </w:t>
      </w:r>
      <w:r w:rsidRPr="0013783D">
        <w:rPr>
          <w:rFonts w:ascii="Lucida Sans" w:hAnsi="Lucida Sans" w:cstheme="minorHAnsi"/>
          <w:i/>
          <w:sz w:val="18"/>
          <w:szCs w:val="18"/>
        </w:rPr>
        <w:t>greater than the parts</w:t>
      </w:r>
      <w:r>
        <w:rPr>
          <w:rFonts w:ascii="Lucida Sans" w:hAnsi="Lucida Sans" w:cstheme="minorHAnsi"/>
          <w:sz w:val="18"/>
          <w:szCs w:val="18"/>
        </w:rPr>
        <w:t xml:space="preserve"> – i.e. synergies will be created </w:t>
      </w:r>
      <w:r w:rsidR="006D33C0">
        <w:rPr>
          <w:rFonts w:ascii="Lucida Sans" w:hAnsi="Lucida Sans" w:cstheme="minorHAnsi"/>
          <w:sz w:val="18"/>
          <w:szCs w:val="18"/>
        </w:rPr>
        <w:t xml:space="preserve">by representing the </w:t>
      </w:r>
      <w:r>
        <w:rPr>
          <w:rFonts w:ascii="Lucida Sans" w:hAnsi="Lucida Sans" w:cstheme="minorHAnsi"/>
          <w:sz w:val="18"/>
          <w:szCs w:val="18"/>
        </w:rPr>
        <w:t>collective voice</w:t>
      </w:r>
      <w:r w:rsidR="006D33C0">
        <w:rPr>
          <w:rFonts w:ascii="Lucida Sans" w:hAnsi="Lucida Sans" w:cstheme="minorHAnsi"/>
          <w:sz w:val="18"/>
          <w:szCs w:val="18"/>
        </w:rPr>
        <w:t xml:space="preserve"> of the 58,000 people </w:t>
      </w:r>
      <w:r w:rsidR="00496410">
        <w:rPr>
          <w:rFonts w:ascii="Lucida Sans" w:hAnsi="Lucida Sans" w:cstheme="minorHAnsi"/>
          <w:sz w:val="18"/>
          <w:szCs w:val="18"/>
        </w:rPr>
        <w:t xml:space="preserve">that </w:t>
      </w:r>
      <w:r w:rsidR="006D33C0">
        <w:rPr>
          <w:rFonts w:ascii="Lucida Sans" w:hAnsi="Lucida Sans" w:cstheme="minorHAnsi"/>
          <w:sz w:val="18"/>
          <w:szCs w:val="18"/>
        </w:rPr>
        <w:t>liv</w:t>
      </w:r>
      <w:r w:rsidR="00496410">
        <w:rPr>
          <w:rFonts w:ascii="Lucida Sans" w:hAnsi="Lucida Sans" w:cstheme="minorHAnsi"/>
          <w:sz w:val="18"/>
          <w:szCs w:val="18"/>
        </w:rPr>
        <w:t>e</w:t>
      </w:r>
      <w:r w:rsidR="006D33C0">
        <w:rPr>
          <w:rFonts w:ascii="Lucida Sans" w:hAnsi="Lucida Sans" w:cstheme="minorHAnsi"/>
          <w:sz w:val="18"/>
          <w:szCs w:val="18"/>
        </w:rPr>
        <w:t xml:space="preserve"> on the Eyre Peninsula</w:t>
      </w:r>
      <w:r>
        <w:rPr>
          <w:rFonts w:ascii="Lucida Sans" w:hAnsi="Lucida Sans" w:cstheme="minorHAnsi"/>
          <w:sz w:val="18"/>
          <w:szCs w:val="18"/>
        </w:rPr>
        <w:t>.</w:t>
      </w:r>
      <w:r w:rsidR="00891A0B">
        <w:rPr>
          <w:rFonts w:ascii="Lucida Sans" w:hAnsi="Lucida Sans" w:cstheme="minorHAnsi"/>
          <w:sz w:val="18"/>
          <w:szCs w:val="18"/>
        </w:rPr>
        <w:t xml:space="preserve"> </w:t>
      </w:r>
      <w:r w:rsidR="00916A54">
        <w:rPr>
          <w:rFonts w:ascii="Lucida Sans" w:hAnsi="Lucida Sans" w:cstheme="minorHAnsi"/>
          <w:sz w:val="18"/>
          <w:szCs w:val="18"/>
        </w:rPr>
        <w:t xml:space="preserve">The region is already highly productive, generating GRP per capita of over $72,300 and rising, which is well above that for other major population centres in South Australia. </w:t>
      </w:r>
    </w:p>
    <w:p w:rsidR="00DA1366" w:rsidRDefault="00DA1366" w:rsidP="00A86988">
      <w:pPr>
        <w:autoSpaceDE w:val="0"/>
        <w:autoSpaceDN w:val="0"/>
        <w:adjustRightInd w:val="0"/>
        <w:spacing w:line="240" w:lineRule="atLeast"/>
        <w:jc w:val="both"/>
        <w:rPr>
          <w:rFonts w:ascii="Lucida Sans" w:hAnsi="Lucida Sans" w:cstheme="minorHAnsi"/>
          <w:sz w:val="18"/>
          <w:szCs w:val="18"/>
        </w:rPr>
      </w:pPr>
    </w:p>
    <w:tbl>
      <w:tblPr>
        <w:tblStyle w:val="TableGrid"/>
        <w:tblW w:w="9351" w:type="dxa"/>
        <w:tblLook w:val="04A0" w:firstRow="1" w:lastRow="0" w:firstColumn="1" w:lastColumn="0" w:noHBand="0" w:noVBand="1"/>
      </w:tblPr>
      <w:tblGrid>
        <w:gridCol w:w="2547"/>
        <w:gridCol w:w="2268"/>
        <w:gridCol w:w="2268"/>
        <w:gridCol w:w="2268"/>
      </w:tblGrid>
      <w:tr w:rsidR="00080B1A" w:rsidRPr="006A5033" w:rsidTr="00080B1A">
        <w:tc>
          <w:tcPr>
            <w:tcW w:w="2547" w:type="dxa"/>
            <w:shd w:val="clear" w:color="auto" w:fill="C2D69B" w:themeFill="accent3" w:themeFillTint="99"/>
            <w:vAlign w:val="center"/>
          </w:tcPr>
          <w:p w:rsidR="00080B1A" w:rsidRPr="006A5033" w:rsidRDefault="00080B1A" w:rsidP="006A5033">
            <w:pPr>
              <w:autoSpaceDE w:val="0"/>
              <w:autoSpaceDN w:val="0"/>
              <w:adjustRightInd w:val="0"/>
              <w:spacing w:line="240" w:lineRule="atLeast"/>
              <w:jc w:val="center"/>
              <w:rPr>
                <w:rFonts w:ascii="Lucida Sans" w:hAnsi="Lucida Sans" w:cstheme="minorHAnsi"/>
                <w:b/>
                <w:sz w:val="16"/>
                <w:szCs w:val="16"/>
              </w:rPr>
            </w:pPr>
            <w:r w:rsidRPr="006A5033">
              <w:rPr>
                <w:rFonts w:ascii="Lucida Sans" w:hAnsi="Lucida Sans" w:cstheme="minorHAnsi"/>
                <w:b/>
                <w:sz w:val="16"/>
                <w:szCs w:val="16"/>
              </w:rPr>
              <w:t>Local Government Area</w:t>
            </w:r>
          </w:p>
        </w:tc>
        <w:tc>
          <w:tcPr>
            <w:tcW w:w="2268" w:type="dxa"/>
            <w:shd w:val="clear" w:color="auto" w:fill="C2D69B" w:themeFill="accent3" w:themeFillTint="99"/>
            <w:vAlign w:val="center"/>
          </w:tcPr>
          <w:p w:rsidR="00080B1A" w:rsidRPr="006A5033" w:rsidRDefault="00080B1A" w:rsidP="006A5033">
            <w:pPr>
              <w:autoSpaceDE w:val="0"/>
              <w:autoSpaceDN w:val="0"/>
              <w:adjustRightInd w:val="0"/>
              <w:spacing w:line="240" w:lineRule="atLeast"/>
              <w:jc w:val="center"/>
              <w:rPr>
                <w:rFonts w:ascii="Lucida Sans" w:hAnsi="Lucida Sans" w:cstheme="minorHAnsi"/>
                <w:b/>
                <w:sz w:val="16"/>
                <w:szCs w:val="16"/>
              </w:rPr>
            </w:pPr>
            <w:r w:rsidRPr="006A5033">
              <w:rPr>
                <w:rFonts w:ascii="Lucida Sans" w:hAnsi="Lucida Sans" w:cstheme="minorHAnsi"/>
                <w:b/>
                <w:sz w:val="16"/>
                <w:szCs w:val="16"/>
              </w:rPr>
              <w:t>Population 2014</w:t>
            </w:r>
          </w:p>
        </w:tc>
        <w:tc>
          <w:tcPr>
            <w:tcW w:w="2268" w:type="dxa"/>
            <w:shd w:val="clear" w:color="auto" w:fill="C2D69B" w:themeFill="accent3" w:themeFillTint="99"/>
            <w:vAlign w:val="center"/>
          </w:tcPr>
          <w:p w:rsidR="00080B1A" w:rsidRPr="006A5033" w:rsidRDefault="00080B1A" w:rsidP="006A5033">
            <w:pPr>
              <w:autoSpaceDE w:val="0"/>
              <w:autoSpaceDN w:val="0"/>
              <w:adjustRightInd w:val="0"/>
              <w:spacing w:line="240" w:lineRule="atLeast"/>
              <w:jc w:val="center"/>
              <w:rPr>
                <w:rFonts w:ascii="Lucida Sans" w:hAnsi="Lucida Sans" w:cstheme="minorHAnsi"/>
                <w:b/>
                <w:sz w:val="16"/>
                <w:szCs w:val="16"/>
              </w:rPr>
            </w:pPr>
            <w:r w:rsidRPr="006A5033">
              <w:rPr>
                <w:rFonts w:ascii="Lucida Sans" w:hAnsi="Lucida Sans" w:cstheme="minorHAnsi"/>
                <w:b/>
                <w:sz w:val="16"/>
                <w:szCs w:val="16"/>
              </w:rPr>
              <w:t xml:space="preserve">Gross Regional Product </w:t>
            </w:r>
            <w:r w:rsidRPr="006A5033">
              <w:rPr>
                <w:rFonts w:ascii="Lucida Sans" w:hAnsi="Lucida Sans" w:cstheme="minorHAnsi"/>
                <w:sz w:val="16"/>
                <w:szCs w:val="16"/>
              </w:rPr>
              <w:t>(GRP) (billion)</w:t>
            </w:r>
          </w:p>
        </w:tc>
        <w:tc>
          <w:tcPr>
            <w:tcW w:w="2268" w:type="dxa"/>
            <w:shd w:val="clear" w:color="auto" w:fill="C2D69B" w:themeFill="accent3" w:themeFillTint="99"/>
            <w:vAlign w:val="center"/>
          </w:tcPr>
          <w:p w:rsidR="00080B1A" w:rsidRPr="006A5033" w:rsidRDefault="00080B1A" w:rsidP="006A5033">
            <w:pPr>
              <w:autoSpaceDE w:val="0"/>
              <w:autoSpaceDN w:val="0"/>
              <w:adjustRightInd w:val="0"/>
              <w:spacing w:line="240" w:lineRule="atLeast"/>
              <w:jc w:val="center"/>
              <w:rPr>
                <w:rFonts w:ascii="Lucida Sans" w:hAnsi="Lucida Sans" w:cstheme="minorHAnsi"/>
                <w:b/>
                <w:sz w:val="16"/>
                <w:szCs w:val="16"/>
              </w:rPr>
            </w:pPr>
            <w:r w:rsidRPr="006A5033">
              <w:rPr>
                <w:rFonts w:ascii="Lucida Sans" w:hAnsi="Lucida Sans" w:cstheme="minorHAnsi"/>
                <w:b/>
                <w:sz w:val="16"/>
                <w:szCs w:val="16"/>
              </w:rPr>
              <w:t>GRP per Capita</w:t>
            </w:r>
          </w:p>
          <w:p w:rsidR="00080B1A" w:rsidRPr="006A5033" w:rsidRDefault="00080B1A" w:rsidP="006A5033">
            <w:pPr>
              <w:autoSpaceDE w:val="0"/>
              <w:autoSpaceDN w:val="0"/>
              <w:adjustRightInd w:val="0"/>
              <w:spacing w:line="240" w:lineRule="atLeast"/>
              <w:jc w:val="center"/>
              <w:rPr>
                <w:rFonts w:ascii="Lucida Sans" w:hAnsi="Lucida Sans" w:cstheme="minorHAnsi"/>
                <w:sz w:val="16"/>
                <w:szCs w:val="16"/>
              </w:rPr>
            </w:pPr>
            <w:r w:rsidRPr="006A5033">
              <w:rPr>
                <w:rFonts w:ascii="Lucida Sans" w:hAnsi="Lucida Sans" w:cstheme="minorHAnsi"/>
                <w:sz w:val="16"/>
                <w:szCs w:val="16"/>
              </w:rPr>
              <w:t>(‘000)</w:t>
            </w:r>
          </w:p>
        </w:tc>
      </w:tr>
      <w:tr w:rsidR="00080B1A" w:rsidRPr="00B13F9A" w:rsidTr="00080B1A">
        <w:tc>
          <w:tcPr>
            <w:tcW w:w="2547" w:type="dxa"/>
          </w:tcPr>
          <w:p w:rsidR="00080B1A" w:rsidRPr="00B13F9A" w:rsidRDefault="00080B1A" w:rsidP="00A86988">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Adelaide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22,690</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18,309</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w:t>
            </w:r>
          </w:p>
        </w:tc>
      </w:tr>
      <w:tr w:rsidR="00080B1A" w:rsidRPr="00B13F9A" w:rsidTr="00080B1A">
        <w:tc>
          <w:tcPr>
            <w:tcW w:w="2547" w:type="dxa"/>
          </w:tcPr>
          <w:p w:rsidR="00080B1A" w:rsidRPr="00B13F9A" w:rsidRDefault="00080B1A" w:rsidP="006A5033">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Salisbury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137,310</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5,864</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42,706</w:t>
            </w:r>
          </w:p>
        </w:tc>
      </w:tr>
      <w:tr w:rsidR="00080B1A" w:rsidRPr="00B13F9A" w:rsidTr="00080B1A">
        <w:tc>
          <w:tcPr>
            <w:tcW w:w="2547" w:type="dxa"/>
          </w:tcPr>
          <w:p w:rsidR="00080B1A" w:rsidRPr="00B13F9A" w:rsidRDefault="00080B1A" w:rsidP="006A5033">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Onkaparinga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167,659</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4,772</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28,464</w:t>
            </w:r>
          </w:p>
        </w:tc>
      </w:tr>
      <w:tr w:rsidR="00080B1A" w:rsidRPr="00F47122" w:rsidTr="00080B1A">
        <w:tc>
          <w:tcPr>
            <w:tcW w:w="2547" w:type="dxa"/>
            <w:shd w:val="clear" w:color="auto" w:fill="FBD4B4" w:themeFill="accent6" w:themeFillTint="66"/>
          </w:tcPr>
          <w:p w:rsidR="00080B1A" w:rsidRPr="00F47122" w:rsidRDefault="00080B1A" w:rsidP="006A5033">
            <w:pPr>
              <w:autoSpaceDE w:val="0"/>
              <w:autoSpaceDN w:val="0"/>
              <w:adjustRightInd w:val="0"/>
              <w:spacing w:line="240" w:lineRule="atLeast"/>
              <w:jc w:val="both"/>
              <w:rPr>
                <w:rFonts w:ascii="Lucida Sans" w:hAnsi="Lucida Sans" w:cstheme="minorHAnsi"/>
                <w:b/>
                <w:sz w:val="16"/>
                <w:szCs w:val="16"/>
              </w:rPr>
            </w:pPr>
            <w:r w:rsidRPr="00F47122">
              <w:rPr>
                <w:rFonts w:ascii="Lucida Sans" w:hAnsi="Lucida Sans" w:cstheme="minorHAnsi"/>
                <w:b/>
                <w:sz w:val="16"/>
                <w:szCs w:val="16"/>
              </w:rPr>
              <w:t>Eyre Peninsula</w:t>
            </w:r>
          </w:p>
        </w:tc>
        <w:tc>
          <w:tcPr>
            <w:tcW w:w="2268" w:type="dxa"/>
            <w:shd w:val="clear" w:color="auto" w:fill="FBD4B4" w:themeFill="accent6" w:themeFillTint="66"/>
          </w:tcPr>
          <w:p w:rsidR="00080B1A" w:rsidRPr="00F47122" w:rsidRDefault="00080B1A" w:rsidP="006A5033">
            <w:pPr>
              <w:autoSpaceDE w:val="0"/>
              <w:autoSpaceDN w:val="0"/>
              <w:adjustRightInd w:val="0"/>
              <w:spacing w:line="240" w:lineRule="atLeast"/>
              <w:jc w:val="right"/>
              <w:rPr>
                <w:rFonts w:ascii="Lucida Sans" w:hAnsi="Lucida Sans" w:cstheme="minorHAnsi"/>
                <w:b/>
                <w:sz w:val="14"/>
                <w:szCs w:val="14"/>
              </w:rPr>
            </w:pPr>
            <w:r w:rsidRPr="00F47122">
              <w:rPr>
                <w:rFonts w:ascii="Lucida Sans" w:hAnsi="Lucida Sans" w:cstheme="minorHAnsi"/>
                <w:b/>
                <w:sz w:val="14"/>
                <w:szCs w:val="14"/>
              </w:rPr>
              <w:t>58,000</w:t>
            </w:r>
          </w:p>
        </w:tc>
        <w:tc>
          <w:tcPr>
            <w:tcW w:w="2268" w:type="dxa"/>
            <w:shd w:val="clear" w:color="auto" w:fill="FBD4B4" w:themeFill="accent6" w:themeFillTint="66"/>
          </w:tcPr>
          <w:p w:rsidR="00080B1A" w:rsidRPr="00F47122" w:rsidRDefault="00080B1A" w:rsidP="006A5033">
            <w:pPr>
              <w:autoSpaceDE w:val="0"/>
              <w:autoSpaceDN w:val="0"/>
              <w:adjustRightInd w:val="0"/>
              <w:spacing w:line="240" w:lineRule="atLeast"/>
              <w:jc w:val="right"/>
              <w:rPr>
                <w:rFonts w:ascii="Lucida Sans" w:hAnsi="Lucida Sans" w:cstheme="minorHAnsi"/>
                <w:b/>
                <w:sz w:val="14"/>
                <w:szCs w:val="14"/>
              </w:rPr>
            </w:pPr>
            <w:r w:rsidRPr="00F47122">
              <w:rPr>
                <w:rFonts w:ascii="Lucida Sans" w:hAnsi="Lucida Sans" w:cstheme="minorHAnsi"/>
                <w:b/>
                <w:sz w:val="14"/>
                <w:szCs w:val="14"/>
              </w:rPr>
              <w:t>4,195</w:t>
            </w:r>
          </w:p>
        </w:tc>
        <w:tc>
          <w:tcPr>
            <w:tcW w:w="2268" w:type="dxa"/>
            <w:shd w:val="clear" w:color="auto" w:fill="FBD4B4" w:themeFill="accent6" w:themeFillTint="66"/>
          </w:tcPr>
          <w:p w:rsidR="00080B1A" w:rsidRPr="00F47122" w:rsidRDefault="00080B1A" w:rsidP="006A5033">
            <w:pPr>
              <w:autoSpaceDE w:val="0"/>
              <w:autoSpaceDN w:val="0"/>
              <w:adjustRightInd w:val="0"/>
              <w:spacing w:line="240" w:lineRule="atLeast"/>
              <w:jc w:val="right"/>
              <w:rPr>
                <w:rFonts w:ascii="Lucida Sans" w:hAnsi="Lucida Sans" w:cstheme="minorHAnsi"/>
                <w:b/>
                <w:sz w:val="14"/>
                <w:szCs w:val="14"/>
              </w:rPr>
            </w:pPr>
            <w:r w:rsidRPr="00F47122">
              <w:rPr>
                <w:rFonts w:ascii="Lucida Sans" w:hAnsi="Lucida Sans" w:cstheme="minorHAnsi"/>
                <w:b/>
                <w:sz w:val="14"/>
                <w:szCs w:val="14"/>
              </w:rPr>
              <w:t>72,327</w:t>
            </w:r>
          </w:p>
        </w:tc>
      </w:tr>
      <w:tr w:rsidR="00080B1A" w:rsidRPr="00B13F9A" w:rsidTr="00080B1A">
        <w:tc>
          <w:tcPr>
            <w:tcW w:w="2547" w:type="dxa"/>
          </w:tcPr>
          <w:p w:rsidR="00080B1A" w:rsidRPr="00B13F9A" w:rsidRDefault="00080B1A" w:rsidP="006A5033">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Marion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82,292</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3,091</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37,561</w:t>
            </w:r>
          </w:p>
        </w:tc>
      </w:tr>
      <w:tr w:rsidR="00080B1A" w:rsidRPr="00B13F9A" w:rsidTr="00080B1A">
        <w:tc>
          <w:tcPr>
            <w:tcW w:w="2547" w:type="dxa"/>
          </w:tcPr>
          <w:p w:rsidR="00080B1A" w:rsidRPr="00B13F9A" w:rsidRDefault="00080B1A" w:rsidP="006A5033">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Playford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86,869</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2,984</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34,350</w:t>
            </w:r>
          </w:p>
        </w:tc>
      </w:tr>
      <w:tr w:rsidR="00080B1A" w:rsidRPr="00B13F9A" w:rsidTr="00080B1A">
        <w:tc>
          <w:tcPr>
            <w:tcW w:w="2547" w:type="dxa"/>
          </w:tcPr>
          <w:p w:rsidR="00080B1A" w:rsidRPr="00B13F9A" w:rsidRDefault="00080B1A" w:rsidP="006A5033">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Port Adelaide Enfield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122,206</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2,909</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23,804</w:t>
            </w:r>
          </w:p>
        </w:tc>
      </w:tr>
      <w:tr w:rsidR="00080B1A" w:rsidRPr="00B13F9A" w:rsidTr="00080B1A">
        <w:tc>
          <w:tcPr>
            <w:tcW w:w="2547" w:type="dxa"/>
          </w:tcPr>
          <w:p w:rsidR="00080B1A" w:rsidRPr="00B13F9A" w:rsidRDefault="00080B1A" w:rsidP="006A5033">
            <w:pPr>
              <w:autoSpaceDE w:val="0"/>
              <w:autoSpaceDN w:val="0"/>
              <w:adjustRightInd w:val="0"/>
              <w:spacing w:line="240" w:lineRule="atLeast"/>
              <w:jc w:val="both"/>
              <w:rPr>
                <w:rFonts w:ascii="Lucida Sans" w:hAnsi="Lucida Sans" w:cstheme="minorHAnsi"/>
                <w:sz w:val="16"/>
                <w:szCs w:val="16"/>
              </w:rPr>
            </w:pPr>
            <w:r>
              <w:rPr>
                <w:rFonts w:ascii="Lucida Sans" w:hAnsi="Lucida Sans" w:cstheme="minorHAnsi"/>
                <w:sz w:val="16"/>
                <w:szCs w:val="16"/>
              </w:rPr>
              <w:t>Tea Tree Gulley (C)</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98,575</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2,343</w:t>
            </w:r>
          </w:p>
        </w:tc>
        <w:tc>
          <w:tcPr>
            <w:tcW w:w="2268" w:type="dxa"/>
          </w:tcPr>
          <w:p w:rsidR="00080B1A" w:rsidRPr="00F47122" w:rsidRDefault="00080B1A" w:rsidP="006A5033">
            <w:pPr>
              <w:autoSpaceDE w:val="0"/>
              <w:autoSpaceDN w:val="0"/>
              <w:adjustRightInd w:val="0"/>
              <w:spacing w:line="240" w:lineRule="atLeast"/>
              <w:jc w:val="right"/>
              <w:rPr>
                <w:rFonts w:ascii="Lucida Sans" w:hAnsi="Lucida Sans" w:cstheme="minorHAnsi"/>
                <w:sz w:val="14"/>
                <w:szCs w:val="14"/>
              </w:rPr>
            </w:pPr>
            <w:r w:rsidRPr="00F47122">
              <w:rPr>
                <w:rFonts w:ascii="Lucida Sans" w:hAnsi="Lucida Sans" w:cstheme="minorHAnsi"/>
                <w:sz w:val="14"/>
                <w:szCs w:val="14"/>
              </w:rPr>
              <w:t>23,769</w:t>
            </w:r>
          </w:p>
        </w:tc>
      </w:tr>
    </w:tbl>
    <w:p w:rsidR="00B13F9A" w:rsidRPr="006A5033" w:rsidRDefault="006A5033" w:rsidP="00A86988">
      <w:pPr>
        <w:autoSpaceDE w:val="0"/>
        <w:autoSpaceDN w:val="0"/>
        <w:adjustRightInd w:val="0"/>
        <w:spacing w:line="240" w:lineRule="atLeast"/>
        <w:jc w:val="both"/>
        <w:rPr>
          <w:rFonts w:ascii="Lucida Sans" w:hAnsi="Lucida Sans" w:cstheme="minorHAnsi"/>
          <w:sz w:val="16"/>
          <w:szCs w:val="16"/>
        </w:rPr>
      </w:pPr>
      <w:r w:rsidRPr="006A5033">
        <w:rPr>
          <w:rFonts w:ascii="Lucida Sans" w:hAnsi="Lucida Sans" w:cstheme="minorHAnsi"/>
          <w:b/>
          <w:sz w:val="16"/>
          <w:szCs w:val="16"/>
        </w:rPr>
        <w:t>Table 1: Gross Regional Products for Selected LGAs across South Australia, 2013-14</w:t>
      </w:r>
      <w:r>
        <w:rPr>
          <w:rFonts w:ascii="Lucida Sans" w:hAnsi="Lucida Sans" w:cstheme="minorHAnsi"/>
          <w:b/>
          <w:sz w:val="16"/>
          <w:szCs w:val="16"/>
        </w:rPr>
        <w:t xml:space="preserve">. </w:t>
      </w:r>
      <w:r w:rsidRPr="006A5033">
        <w:rPr>
          <w:rFonts w:ascii="Lucida Sans" w:hAnsi="Lucida Sans" w:cstheme="minorHAnsi"/>
          <w:sz w:val="16"/>
          <w:szCs w:val="16"/>
        </w:rPr>
        <w:t xml:space="preserve">(Source: The SA Centre for Economic Studies, </w:t>
      </w:r>
      <w:r w:rsidR="00A130D2">
        <w:rPr>
          <w:rFonts w:ascii="Lucida Sans" w:hAnsi="Lucida Sans" w:cstheme="minorHAnsi"/>
          <w:i/>
          <w:sz w:val="16"/>
          <w:szCs w:val="16"/>
        </w:rPr>
        <w:t xml:space="preserve">Eyre Peninsula </w:t>
      </w:r>
      <w:r w:rsidRPr="00A130D2">
        <w:rPr>
          <w:rFonts w:ascii="Lucida Sans" w:hAnsi="Lucida Sans" w:cstheme="minorHAnsi"/>
          <w:i/>
          <w:sz w:val="16"/>
          <w:szCs w:val="16"/>
        </w:rPr>
        <w:t>Economic Development Plan, Summary Report</w:t>
      </w:r>
      <w:r w:rsidRPr="006A5033">
        <w:rPr>
          <w:rFonts w:ascii="Lucida Sans" w:hAnsi="Lucida Sans" w:cstheme="minorHAnsi"/>
          <w:sz w:val="16"/>
          <w:szCs w:val="16"/>
        </w:rPr>
        <w:t>, June 2016</w:t>
      </w:r>
      <w:r w:rsidR="0081112E">
        <w:rPr>
          <w:rFonts w:ascii="Lucida Sans" w:hAnsi="Lucida Sans" w:cstheme="minorHAnsi"/>
          <w:sz w:val="16"/>
          <w:szCs w:val="16"/>
        </w:rPr>
        <w:t>, p.4</w:t>
      </w:r>
      <w:r w:rsidRPr="006A5033">
        <w:rPr>
          <w:rFonts w:ascii="Lucida Sans" w:hAnsi="Lucida Sans" w:cstheme="minorHAnsi"/>
          <w:sz w:val="16"/>
          <w:szCs w:val="16"/>
        </w:rPr>
        <w:t>).</w:t>
      </w:r>
    </w:p>
    <w:p w:rsidR="00B13F9A" w:rsidRDefault="00B13F9A" w:rsidP="00A86988">
      <w:pPr>
        <w:autoSpaceDE w:val="0"/>
        <w:autoSpaceDN w:val="0"/>
        <w:adjustRightInd w:val="0"/>
        <w:spacing w:line="240" w:lineRule="atLeast"/>
        <w:jc w:val="both"/>
        <w:rPr>
          <w:rFonts w:ascii="Lucida Sans" w:hAnsi="Lucida Sans" w:cstheme="minorHAnsi"/>
          <w:sz w:val="18"/>
          <w:szCs w:val="18"/>
        </w:rPr>
      </w:pPr>
    </w:p>
    <w:p w:rsidR="003D11AB" w:rsidRDefault="00916A54" w:rsidP="00A86988">
      <w:pPr>
        <w:autoSpaceDE w:val="0"/>
        <w:autoSpaceDN w:val="0"/>
        <w:adjustRightInd w:val="0"/>
        <w:spacing w:line="240" w:lineRule="atLeast"/>
        <w:jc w:val="both"/>
        <w:rPr>
          <w:rFonts w:ascii="Lucida Sans" w:hAnsi="Lucida Sans" w:cstheme="minorHAnsi"/>
          <w:sz w:val="18"/>
          <w:szCs w:val="18"/>
        </w:rPr>
      </w:pPr>
      <w:r>
        <w:rPr>
          <w:rFonts w:ascii="Lucida Sans" w:hAnsi="Lucida Sans" w:cstheme="minorHAnsi"/>
          <w:sz w:val="18"/>
          <w:szCs w:val="18"/>
        </w:rPr>
        <w:t xml:space="preserve">The collaborative approach will consequently create the population critical mass to exert policy leverage </w:t>
      </w:r>
      <w:r w:rsidR="00496410">
        <w:rPr>
          <w:rFonts w:ascii="Lucida Sans" w:hAnsi="Lucida Sans" w:cstheme="minorHAnsi"/>
          <w:sz w:val="18"/>
          <w:szCs w:val="18"/>
        </w:rPr>
        <w:t>on government decision-making, and better position the region to have its development needs addressed.</w:t>
      </w:r>
      <w:r>
        <w:rPr>
          <w:rFonts w:ascii="Lucida Sans" w:hAnsi="Lucida Sans" w:cstheme="minorHAnsi"/>
          <w:sz w:val="18"/>
          <w:szCs w:val="18"/>
        </w:rPr>
        <w:t xml:space="preserve"> </w:t>
      </w:r>
    </w:p>
    <w:p w:rsidR="00E74CDC" w:rsidRDefault="00E74CDC">
      <w:pPr>
        <w:rPr>
          <w:rFonts w:ascii="Lucida Sans" w:hAnsi="Lucida Sans" w:cstheme="minorHAnsi"/>
          <w:sz w:val="18"/>
          <w:szCs w:val="18"/>
        </w:rPr>
      </w:pPr>
      <w:r>
        <w:rPr>
          <w:rFonts w:ascii="Lucida Sans" w:hAnsi="Lucida Sans" w:cstheme="minorHAnsi"/>
          <w:sz w:val="18"/>
          <w:szCs w:val="18"/>
        </w:rPr>
        <w:br w:type="page"/>
      </w:r>
    </w:p>
    <w:p w:rsidR="00E74CDC" w:rsidRPr="00E74CDC" w:rsidRDefault="008A1BCC" w:rsidP="00E74CDC">
      <w:pPr>
        <w:spacing w:line="240" w:lineRule="atLeast"/>
        <w:jc w:val="both"/>
        <w:rPr>
          <w:rFonts w:ascii="Lucida Sans" w:hAnsi="Lucida Sans" w:cstheme="minorHAnsi"/>
          <w:b/>
          <w:color w:val="21641C"/>
          <w:sz w:val="28"/>
          <w:szCs w:val="28"/>
        </w:rPr>
      </w:pPr>
      <w:r>
        <w:rPr>
          <w:rFonts w:ascii="Lucida Sans" w:hAnsi="Lucida Sans" w:cstheme="minorHAnsi"/>
          <w:b/>
          <w:color w:val="21641C"/>
          <w:sz w:val="28"/>
          <w:szCs w:val="28"/>
        </w:rPr>
        <w:lastRenderedPageBreak/>
        <w:t>4</w:t>
      </w:r>
      <w:r w:rsidR="00E74CDC">
        <w:rPr>
          <w:rFonts w:ascii="Lucida Sans" w:hAnsi="Lucida Sans" w:cstheme="minorHAnsi"/>
          <w:b/>
          <w:color w:val="21641C"/>
          <w:sz w:val="28"/>
          <w:szCs w:val="28"/>
        </w:rPr>
        <w:t>. R</w:t>
      </w:r>
      <w:r w:rsidR="00E74CDC" w:rsidRPr="00E74CDC">
        <w:rPr>
          <w:rFonts w:ascii="Lucida Sans" w:hAnsi="Lucida Sans" w:cstheme="minorHAnsi"/>
          <w:b/>
          <w:color w:val="21641C"/>
          <w:sz w:val="28"/>
          <w:szCs w:val="28"/>
        </w:rPr>
        <w:t>EFERENCES</w:t>
      </w:r>
    </w:p>
    <w:p w:rsidR="00E74CDC" w:rsidRDefault="00E74CDC" w:rsidP="00E74CDC">
      <w:pPr>
        <w:spacing w:line="240" w:lineRule="atLeast"/>
        <w:jc w:val="both"/>
        <w:rPr>
          <w:rFonts w:ascii="Lucida Sans" w:hAnsi="Lucida Sans" w:cstheme="minorHAnsi"/>
          <w:sz w:val="18"/>
          <w:szCs w:val="18"/>
        </w:rPr>
      </w:pPr>
    </w:p>
    <w:p w:rsidR="00806914" w:rsidRDefault="00806914" w:rsidP="00E74CDC">
      <w:pPr>
        <w:spacing w:line="240" w:lineRule="atLeast"/>
        <w:jc w:val="both"/>
        <w:rPr>
          <w:rFonts w:ascii="Lucida Sans" w:hAnsi="Lucida Sans" w:cstheme="minorHAnsi"/>
          <w:sz w:val="18"/>
          <w:szCs w:val="18"/>
        </w:rPr>
      </w:pPr>
      <w:r w:rsidRPr="00C034BB">
        <w:rPr>
          <w:rFonts w:ascii="Lucida Sans" w:hAnsi="Lucida Sans" w:cstheme="minorHAnsi"/>
          <w:sz w:val="16"/>
          <w:szCs w:val="16"/>
        </w:rPr>
        <w:t xml:space="preserve">Eyre Peninsula Integrated Climate Change Agreement Committee, </w:t>
      </w:r>
      <w:r w:rsidRPr="00C034BB">
        <w:rPr>
          <w:rFonts w:ascii="Lucida Sans" w:hAnsi="Lucida Sans" w:cstheme="minorHAnsi"/>
          <w:i/>
          <w:sz w:val="16"/>
          <w:szCs w:val="16"/>
        </w:rPr>
        <w:t>Regional Climate Change Adaption Plan for the Eyre Peninsula</w:t>
      </w:r>
      <w:r w:rsidRPr="00C034BB">
        <w:rPr>
          <w:rFonts w:ascii="Lucida Sans" w:hAnsi="Lucida Sans" w:cstheme="minorHAnsi"/>
          <w:sz w:val="16"/>
          <w:szCs w:val="16"/>
        </w:rPr>
        <w:t>, February 2014.</w:t>
      </w:r>
    </w:p>
    <w:p w:rsidR="00806914" w:rsidRDefault="00806914" w:rsidP="00E74CDC">
      <w:pPr>
        <w:spacing w:line="240" w:lineRule="atLeast"/>
        <w:jc w:val="both"/>
        <w:rPr>
          <w:rFonts w:ascii="Lucida Sans" w:hAnsi="Lucida Sans" w:cstheme="minorHAnsi"/>
          <w:sz w:val="18"/>
          <w:szCs w:val="18"/>
        </w:rPr>
      </w:pPr>
    </w:p>
    <w:p w:rsidR="00E74CDC" w:rsidRDefault="00E74CDC" w:rsidP="00E74CDC">
      <w:pPr>
        <w:spacing w:line="220" w:lineRule="atLeast"/>
        <w:jc w:val="both"/>
        <w:rPr>
          <w:rFonts w:ascii="Lucida Sans" w:hAnsi="Lucida Sans" w:cstheme="minorHAnsi"/>
          <w:sz w:val="18"/>
          <w:szCs w:val="18"/>
        </w:rPr>
      </w:pPr>
      <w:r w:rsidRPr="0099108F">
        <w:rPr>
          <w:rFonts w:ascii="Lucida Sans" w:hAnsi="Lucida Sans" w:cstheme="minorHAnsi"/>
          <w:sz w:val="16"/>
          <w:szCs w:val="16"/>
        </w:rPr>
        <w:t xml:space="preserve">Eyre Peninsula Local Government Association, </w:t>
      </w:r>
      <w:r w:rsidRPr="0099108F">
        <w:rPr>
          <w:rFonts w:ascii="Lucida Sans" w:hAnsi="Lucida Sans" w:cstheme="minorHAnsi"/>
          <w:i/>
          <w:sz w:val="16"/>
          <w:szCs w:val="16"/>
        </w:rPr>
        <w:t>Corporate Plan 2016-19</w:t>
      </w:r>
      <w:r w:rsidRPr="0099108F">
        <w:rPr>
          <w:rFonts w:ascii="Lucida Sans" w:hAnsi="Lucida Sans" w:cstheme="minorHAnsi"/>
          <w:sz w:val="16"/>
          <w:szCs w:val="16"/>
        </w:rPr>
        <w:t>, June 2016</w:t>
      </w:r>
      <w:r>
        <w:rPr>
          <w:rFonts w:ascii="Lucida Sans" w:hAnsi="Lucida Sans" w:cstheme="minorHAnsi"/>
          <w:sz w:val="16"/>
          <w:szCs w:val="16"/>
        </w:rPr>
        <w:t>.</w:t>
      </w:r>
    </w:p>
    <w:p w:rsidR="00E74CDC" w:rsidRDefault="00E74CDC" w:rsidP="00E74CDC">
      <w:pPr>
        <w:spacing w:line="220" w:lineRule="atLeast"/>
        <w:jc w:val="both"/>
        <w:rPr>
          <w:rFonts w:ascii="Lucida Sans" w:hAnsi="Lucida Sans" w:cstheme="minorHAnsi"/>
          <w:sz w:val="18"/>
          <w:szCs w:val="18"/>
        </w:rPr>
      </w:pPr>
    </w:p>
    <w:p w:rsidR="00E74CDC" w:rsidRPr="005F0660" w:rsidRDefault="00E74CDC" w:rsidP="00E74CDC">
      <w:pPr>
        <w:spacing w:line="220" w:lineRule="atLeast"/>
        <w:jc w:val="both"/>
        <w:rPr>
          <w:rFonts w:ascii="Lucida Sans" w:hAnsi="Lucida Sans" w:cstheme="minorHAnsi"/>
          <w:sz w:val="18"/>
          <w:szCs w:val="18"/>
        </w:rPr>
      </w:pPr>
      <w:r w:rsidRPr="00E02A34">
        <w:rPr>
          <w:rFonts w:ascii="Lucida Sans" w:hAnsi="Lucida Sans" w:cstheme="minorHAnsi"/>
          <w:sz w:val="16"/>
          <w:szCs w:val="16"/>
        </w:rPr>
        <w:t xml:space="preserve">Eyre Peninsula Natural Resources Management Board, </w:t>
      </w:r>
      <w:r w:rsidRPr="00E02A34">
        <w:rPr>
          <w:rFonts w:ascii="Lucida Sans" w:hAnsi="Lucida Sans" w:cstheme="minorHAnsi"/>
          <w:i/>
          <w:sz w:val="16"/>
          <w:szCs w:val="16"/>
        </w:rPr>
        <w:t>Strategic Plan for the Eyre Peninsula Natural Resources Management Region 2017-202</w:t>
      </w:r>
      <w:r>
        <w:rPr>
          <w:rFonts w:ascii="Lucida Sans" w:hAnsi="Lucida Sans" w:cstheme="minorHAnsi"/>
          <w:i/>
          <w:sz w:val="16"/>
          <w:szCs w:val="16"/>
        </w:rPr>
        <w:t>7</w:t>
      </w:r>
      <w:r w:rsidRPr="00E02A34">
        <w:rPr>
          <w:rFonts w:ascii="Lucida Sans" w:hAnsi="Lucida Sans" w:cstheme="minorHAnsi"/>
          <w:sz w:val="16"/>
          <w:szCs w:val="16"/>
        </w:rPr>
        <w:t xml:space="preserve">, </w:t>
      </w:r>
      <w:r>
        <w:rPr>
          <w:rFonts w:ascii="Lucida Sans" w:hAnsi="Lucida Sans" w:cstheme="minorHAnsi"/>
          <w:sz w:val="16"/>
          <w:szCs w:val="16"/>
        </w:rPr>
        <w:t>May</w:t>
      </w:r>
      <w:r w:rsidRPr="00E02A34">
        <w:rPr>
          <w:rFonts w:ascii="Lucida Sans" w:hAnsi="Lucida Sans" w:cstheme="minorHAnsi"/>
          <w:sz w:val="16"/>
          <w:szCs w:val="16"/>
        </w:rPr>
        <w:t xml:space="preserve"> 201</w:t>
      </w:r>
      <w:r>
        <w:rPr>
          <w:rFonts w:ascii="Lucida Sans" w:hAnsi="Lucida Sans" w:cstheme="minorHAnsi"/>
          <w:sz w:val="16"/>
          <w:szCs w:val="16"/>
        </w:rPr>
        <w:t>7.</w:t>
      </w:r>
    </w:p>
    <w:p w:rsidR="00E74CDC" w:rsidRDefault="00E74CDC" w:rsidP="00E74CDC">
      <w:pPr>
        <w:spacing w:line="220" w:lineRule="atLeast"/>
        <w:jc w:val="both"/>
        <w:rPr>
          <w:rFonts w:ascii="Lucida Sans" w:hAnsi="Lucida Sans" w:cstheme="minorHAnsi"/>
          <w:sz w:val="18"/>
          <w:szCs w:val="18"/>
        </w:rPr>
      </w:pPr>
    </w:p>
    <w:p w:rsidR="006D05A6" w:rsidRPr="006D05A6" w:rsidRDefault="006D05A6" w:rsidP="00E74CDC">
      <w:pPr>
        <w:spacing w:line="220" w:lineRule="atLeast"/>
        <w:jc w:val="both"/>
        <w:rPr>
          <w:rFonts w:ascii="Lucida Sans" w:hAnsi="Lucida Sans" w:cstheme="minorHAnsi"/>
          <w:sz w:val="16"/>
          <w:szCs w:val="16"/>
        </w:rPr>
      </w:pPr>
      <w:r w:rsidRPr="006D05A6">
        <w:rPr>
          <w:rFonts w:ascii="Lucida Sans" w:hAnsi="Lucida Sans" w:cstheme="minorHAnsi"/>
          <w:sz w:val="16"/>
          <w:szCs w:val="16"/>
        </w:rPr>
        <w:t>Local Go</w:t>
      </w:r>
      <w:r>
        <w:rPr>
          <w:rFonts w:ascii="Lucida Sans" w:hAnsi="Lucida Sans" w:cstheme="minorHAnsi"/>
          <w:sz w:val="16"/>
          <w:szCs w:val="16"/>
        </w:rPr>
        <w:t>v</w:t>
      </w:r>
      <w:r w:rsidRPr="006D05A6">
        <w:rPr>
          <w:rFonts w:ascii="Lucida Sans" w:hAnsi="Lucida Sans" w:cstheme="minorHAnsi"/>
          <w:sz w:val="16"/>
          <w:szCs w:val="16"/>
        </w:rPr>
        <w:t xml:space="preserve">ernment Association of </w:t>
      </w:r>
      <w:r>
        <w:rPr>
          <w:rFonts w:ascii="Lucida Sans" w:hAnsi="Lucida Sans" w:cstheme="minorHAnsi"/>
          <w:sz w:val="16"/>
          <w:szCs w:val="16"/>
        </w:rPr>
        <w:t xml:space="preserve">South Australia, </w:t>
      </w:r>
      <w:r w:rsidRPr="006D05A6">
        <w:rPr>
          <w:rFonts w:ascii="Lucida Sans" w:hAnsi="Lucida Sans" w:cstheme="minorHAnsi"/>
          <w:i/>
          <w:sz w:val="16"/>
          <w:szCs w:val="16"/>
        </w:rPr>
        <w:t>Community Wellbeing Alliance Paper</w:t>
      </w:r>
      <w:r>
        <w:rPr>
          <w:rFonts w:ascii="Lucida Sans" w:hAnsi="Lucida Sans" w:cstheme="minorHAnsi"/>
          <w:sz w:val="16"/>
          <w:szCs w:val="16"/>
        </w:rPr>
        <w:t>, 8 March 2017.</w:t>
      </w:r>
    </w:p>
    <w:p w:rsidR="006D05A6" w:rsidRPr="005F0660" w:rsidRDefault="006D05A6" w:rsidP="00E74CDC">
      <w:pPr>
        <w:spacing w:line="220" w:lineRule="atLeast"/>
        <w:jc w:val="both"/>
        <w:rPr>
          <w:rFonts w:ascii="Lucida Sans" w:hAnsi="Lucida Sans" w:cstheme="minorHAnsi"/>
          <w:sz w:val="18"/>
          <w:szCs w:val="18"/>
        </w:rPr>
      </w:pPr>
    </w:p>
    <w:p w:rsidR="00E74CDC" w:rsidRPr="005F0660" w:rsidRDefault="00E74CDC" w:rsidP="00E74CDC">
      <w:pPr>
        <w:spacing w:line="220" w:lineRule="atLeast"/>
        <w:jc w:val="both"/>
        <w:rPr>
          <w:rFonts w:ascii="Lucida Sans" w:hAnsi="Lucida Sans" w:cstheme="minorHAnsi"/>
          <w:sz w:val="18"/>
          <w:szCs w:val="18"/>
        </w:rPr>
      </w:pPr>
      <w:r w:rsidRPr="00A462F2">
        <w:rPr>
          <w:rFonts w:ascii="Lucida Sans" w:hAnsi="Lucida Sans" w:cstheme="minorHAnsi"/>
          <w:sz w:val="16"/>
          <w:szCs w:val="16"/>
        </w:rPr>
        <w:t xml:space="preserve">Regional Development Australia Whyalla and Eyre Peninsula, </w:t>
      </w:r>
      <w:r w:rsidRPr="00A462F2">
        <w:rPr>
          <w:rFonts w:ascii="Lucida Sans" w:hAnsi="Lucida Sans" w:cstheme="minorHAnsi"/>
          <w:i/>
          <w:sz w:val="16"/>
          <w:szCs w:val="16"/>
        </w:rPr>
        <w:t>Business Plan 2016-17</w:t>
      </w:r>
      <w:r w:rsidRPr="00A462F2">
        <w:rPr>
          <w:rFonts w:ascii="Lucida Sans" w:hAnsi="Lucida Sans" w:cstheme="minorHAnsi"/>
          <w:sz w:val="16"/>
          <w:szCs w:val="16"/>
        </w:rPr>
        <w:t>, August 2016</w:t>
      </w:r>
      <w:r>
        <w:rPr>
          <w:rFonts w:ascii="Lucida Sans" w:hAnsi="Lucida Sans" w:cstheme="minorHAnsi"/>
          <w:sz w:val="16"/>
          <w:szCs w:val="16"/>
        </w:rPr>
        <w:t>.</w:t>
      </w:r>
    </w:p>
    <w:p w:rsidR="00E74CDC" w:rsidRDefault="00E74CDC" w:rsidP="00E74CDC">
      <w:pPr>
        <w:spacing w:line="220" w:lineRule="atLeast"/>
        <w:jc w:val="both"/>
        <w:rPr>
          <w:rFonts w:ascii="Lucida Sans" w:hAnsi="Lucida Sans" w:cstheme="minorHAnsi"/>
          <w:sz w:val="18"/>
          <w:szCs w:val="18"/>
        </w:rPr>
      </w:pPr>
    </w:p>
    <w:p w:rsidR="00E74CDC" w:rsidRPr="005F0660" w:rsidRDefault="00E74CDC" w:rsidP="00E74CDC">
      <w:pPr>
        <w:spacing w:line="220" w:lineRule="atLeast"/>
        <w:jc w:val="both"/>
        <w:rPr>
          <w:rFonts w:ascii="Lucida Sans" w:hAnsi="Lucida Sans" w:cstheme="minorHAnsi"/>
          <w:sz w:val="18"/>
          <w:szCs w:val="18"/>
        </w:rPr>
      </w:pPr>
      <w:r w:rsidRPr="00A462F2">
        <w:rPr>
          <w:rFonts w:ascii="Lucida Sans" w:hAnsi="Lucida Sans" w:cstheme="minorHAnsi"/>
          <w:sz w:val="16"/>
          <w:szCs w:val="16"/>
        </w:rPr>
        <w:t xml:space="preserve">Regional Development Australia Whyalla and Eyre Peninsula, </w:t>
      </w:r>
      <w:r>
        <w:rPr>
          <w:rFonts w:ascii="Lucida Sans" w:hAnsi="Lucida Sans" w:cstheme="minorHAnsi"/>
          <w:i/>
          <w:sz w:val="16"/>
          <w:szCs w:val="16"/>
        </w:rPr>
        <w:t>Regional Plan 2014-16</w:t>
      </w:r>
      <w:r w:rsidRPr="00A462F2">
        <w:rPr>
          <w:rFonts w:ascii="Lucida Sans" w:hAnsi="Lucida Sans" w:cstheme="minorHAnsi"/>
          <w:sz w:val="16"/>
          <w:szCs w:val="16"/>
        </w:rPr>
        <w:t xml:space="preserve">, </w:t>
      </w:r>
      <w:r>
        <w:rPr>
          <w:rFonts w:ascii="Lucida Sans" w:hAnsi="Lucida Sans" w:cstheme="minorHAnsi"/>
          <w:sz w:val="16"/>
          <w:szCs w:val="16"/>
        </w:rPr>
        <w:t xml:space="preserve">September </w:t>
      </w:r>
      <w:r w:rsidRPr="00A462F2">
        <w:rPr>
          <w:rFonts w:ascii="Lucida Sans" w:hAnsi="Lucida Sans" w:cstheme="minorHAnsi"/>
          <w:sz w:val="16"/>
          <w:szCs w:val="16"/>
        </w:rPr>
        <w:t>201</w:t>
      </w:r>
      <w:r>
        <w:rPr>
          <w:rFonts w:ascii="Lucida Sans" w:hAnsi="Lucida Sans" w:cstheme="minorHAnsi"/>
          <w:sz w:val="16"/>
          <w:szCs w:val="16"/>
        </w:rPr>
        <w:t>4.</w:t>
      </w:r>
    </w:p>
    <w:p w:rsidR="00E74CDC" w:rsidRDefault="00E74CDC" w:rsidP="00E74CDC">
      <w:pPr>
        <w:spacing w:line="240" w:lineRule="atLeast"/>
        <w:rPr>
          <w:rFonts w:ascii="Lucida Sans" w:hAnsi="Lucida Sans" w:cstheme="minorHAnsi"/>
          <w:sz w:val="18"/>
          <w:szCs w:val="18"/>
        </w:rPr>
      </w:pPr>
    </w:p>
    <w:p w:rsidR="00E74CDC" w:rsidRDefault="006A5033" w:rsidP="00A86988">
      <w:pPr>
        <w:autoSpaceDE w:val="0"/>
        <w:autoSpaceDN w:val="0"/>
        <w:adjustRightInd w:val="0"/>
        <w:spacing w:line="240" w:lineRule="atLeast"/>
        <w:jc w:val="both"/>
        <w:rPr>
          <w:rFonts w:ascii="Lucida Sans" w:hAnsi="Lucida Sans" w:cstheme="minorHAnsi"/>
          <w:sz w:val="18"/>
          <w:szCs w:val="18"/>
        </w:rPr>
      </w:pPr>
      <w:r w:rsidRPr="006A5033">
        <w:rPr>
          <w:rFonts w:ascii="Lucida Sans" w:hAnsi="Lucida Sans" w:cstheme="minorHAnsi"/>
          <w:sz w:val="16"/>
          <w:szCs w:val="16"/>
        </w:rPr>
        <w:t xml:space="preserve">The SA Centre for Economic Studies, </w:t>
      </w:r>
      <w:r w:rsidRPr="006A5033">
        <w:rPr>
          <w:rFonts w:ascii="Lucida Sans" w:hAnsi="Lucida Sans" w:cstheme="minorHAnsi"/>
          <w:i/>
          <w:sz w:val="16"/>
          <w:szCs w:val="16"/>
        </w:rPr>
        <w:t>RDAWEP Economic Development Plan, Summary Report</w:t>
      </w:r>
      <w:r w:rsidRPr="006A5033">
        <w:rPr>
          <w:rFonts w:ascii="Lucida Sans" w:hAnsi="Lucida Sans" w:cstheme="minorHAnsi"/>
          <w:sz w:val="16"/>
          <w:szCs w:val="16"/>
        </w:rPr>
        <w:t>, June 2016</w:t>
      </w:r>
      <w:r>
        <w:rPr>
          <w:rFonts w:ascii="Lucida Sans" w:hAnsi="Lucida Sans" w:cstheme="minorHAnsi"/>
          <w:sz w:val="16"/>
          <w:szCs w:val="16"/>
        </w:rPr>
        <w:t>.</w:t>
      </w:r>
    </w:p>
    <w:p w:rsidR="00982AE2" w:rsidRDefault="00982AE2" w:rsidP="00A86988">
      <w:pPr>
        <w:spacing w:line="240" w:lineRule="atLeast"/>
        <w:rPr>
          <w:rFonts w:ascii="Lucida Sans" w:hAnsi="Lucida Sans" w:cstheme="minorHAnsi"/>
          <w:sz w:val="18"/>
          <w:szCs w:val="18"/>
        </w:rPr>
      </w:pPr>
    </w:p>
    <w:p w:rsidR="00051922" w:rsidRPr="00982AE2" w:rsidRDefault="00051922" w:rsidP="00051922">
      <w:pPr>
        <w:spacing w:line="220" w:lineRule="atLeast"/>
        <w:jc w:val="both"/>
        <w:rPr>
          <w:rFonts w:ascii="Lucida Sans" w:hAnsi="Lucida Sans" w:cstheme="minorHAnsi"/>
          <w:sz w:val="16"/>
          <w:szCs w:val="16"/>
        </w:rPr>
      </w:pPr>
      <w:r w:rsidRPr="00982AE2">
        <w:rPr>
          <w:rFonts w:ascii="Lucida Sans" w:hAnsi="Lucida Sans" w:cstheme="minorHAnsi"/>
          <w:sz w:val="16"/>
          <w:szCs w:val="16"/>
        </w:rPr>
        <w:t xml:space="preserve">URPS, </w:t>
      </w:r>
      <w:r w:rsidRPr="00982AE2">
        <w:rPr>
          <w:rFonts w:ascii="Lucida Sans" w:hAnsi="Lucida Sans" w:cstheme="minorHAnsi"/>
          <w:i/>
          <w:sz w:val="16"/>
          <w:szCs w:val="16"/>
        </w:rPr>
        <w:t>Eyre Peninsula and Far West Coastal Access Strategy and Decision Making Framework</w:t>
      </w:r>
      <w:r w:rsidRPr="00982AE2">
        <w:rPr>
          <w:rFonts w:ascii="Lucida Sans" w:hAnsi="Lucida Sans" w:cstheme="minorHAnsi"/>
          <w:sz w:val="16"/>
          <w:szCs w:val="16"/>
        </w:rPr>
        <w:t xml:space="preserve">, prepared for Eyre </w:t>
      </w:r>
      <w:r>
        <w:rPr>
          <w:rFonts w:ascii="Lucida Sans" w:hAnsi="Lucida Sans" w:cstheme="minorHAnsi"/>
          <w:sz w:val="16"/>
          <w:szCs w:val="16"/>
        </w:rPr>
        <w:t>P</w:t>
      </w:r>
      <w:r w:rsidRPr="00982AE2">
        <w:rPr>
          <w:rFonts w:ascii="Lucida Sans" w:hAnsi="Lucida Sans" w:cstheme="minorHAnsi"/>
          <w:sz w:val="16"/>
          <w:szCs w:val="16"/>
        </w:rPr>
        <w:t xml:space="preserve">eninsula Local Government Association, Natural </w:t>
      </w:r>
      <w:r>
        <w:rPr>
          <w:rFonts w:ascii="Lucida Sans" w:hAnsi="Lucida Sans" w:cstheme="minorHAnsi"/>
          <w:sz w:val="16"/>
          <w:szCs w:val="16"/>
        </w:rPr>
        <w:t>R</w:t>
      </w:r>
      <w:r w:rsidRPr="00982AE2">
        <w:rPr>
          <w:rFonts w:ascii="Lucida Sans" w:hAnsi="Lucida Sans" w:cstheme="minorHAnsi"/>
          <w:sz w:val="16"/>
          <w:szCs w:val="16"/>
        </w:rPr>
        <w:t>esources Eyre Peninsula, Natural Resources Alinytjara Wilurara, and Regional Development Australia Whyalla and Eyre Peninsula</w:t>
      </w:r>
      <w:r>
        <w:rPr>
          <w:rFonts w:ascii="Lucida Sans" w:hAnsi="Lucida Sans" w:cstheme="minorHAnsi"/>
          <w:sz w:val="16"/>
          <w:szCs w:val="16"/>
        </w:rPr>
        <w:t>, 2016</w:t>
      </w:r>
      <w:r w:rsidRPr="00982AE2">
        <w:rPr>
          <w:rFonts w:ascii="Lucida Sans" w:hAnsi="Lucida Sans" w:cstheme="minorHAnsi"/>
          <w:sz w:val="16"/>
          <w:szCs w:val="16"/>
        </w:rPr>
        <w:t>.</w:t>
      </w:r>
    </w:p>
    <w:p w:rsidR="00051922" w:rsidRDefault="00051922" w:rsidP="00A86988">
      <w:pPr>
        <w:spacing w:line="240" w:lineRule="atLeast"/>
        <w:rPr>
          <w:rFonts w:ascii="Lucida Sans" w:hAnsi="Lucida Sans" w:cstheme="minorHAnsi"/>
          <w:sz w:val="18"/>
          <w:szCs w:val="18"/>
        </w:rPr>
      </w:pPr>
    </w:p>
    <w:p w:rsidR="00051922" w:rsidRDefault="00051922" w:rsidP="00A86988">
      <w:pPr>
        <w:spacing w:line="240" w:lineRule="atLeast"/>
        <w:rPr>
          <w:rFonts w:ascii="Lucida Sans" w:hAnsi="Lucida Sans" w:cstheme="minorHAnsi"/>
          <w:sz w:val="18"/>
          <w:szCs w:val="18"/>
        </w:rPr>
      </w:pPr>
    </w:p>
    <w:sectPr w:rsidR="00051922" w:rsidSect="005E07F3">
      <w:headerReference w:type="default" r:id="rId12"/>
      <w:footerReference w:type="default" r:id="rId13"/>
      <w:pgSz w:w="12240" w:h="15840"/>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37F" w:rsidRDefault="00C7737F" w:rsidP="004E1FFD">
      <w:r>
        <w:separator/>
      </w:r>
    </w:p>
  </w:endnote>
  <w:endnote w:type="continuationSeparator" w:id="0">
    <w:p w:rsidR="00C7737F" w:rsidRDefault="00C7737F" w:rsidP="004E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363" w:rsidRPr="00BB3F64" w:rsidRDefault="00C33363">
    <w:pPr>
      <w:pStyle w:val="Footer"/>
      <w:pBdr>
        <w:top w:val="thinThickSmallGap" w:sz="24" w:space="1" w:color="622423" w:themeColor="accent2" w:themeShade="7F"/>
      </w:pBdr>
      <w:rPr>
        <w:rFonts w:ascii="Lucida Sans" w:hAnsi="Lucida Sans"/>
        <w:sz w:val="16"/>
        <w:szCs w:val="16"/>
      </w:rPr>
    </w:pPr>
    <w:r w:rsidRPr="00BB3F64">
      <w:rPr>
        <w:rFonts w:ascii="Lucida Sans" w:hAnsi="Lucida Sans"/>
        <w:b/>
        <w:sz w:val="16"/>
        <w:szCs w:val="16"/>
      </w:rPr>
      <w:t>REGIONAL STRATEGIC PLAN</w:t>
    </w:r>
    <w:r w:rsidRPr="00BB3F64">
      <w:rPr>
        <w:rFonts w:ascii="Lucida Sans" w:hAnsi="Lucida Sans"/>
        <w:sz w:val="16"/>
        <w:szCs w:val="16"/>
      </w:rPr>
      <w:t xml:space="preserve">, </w:t>
    </w:r>
    <w:r>
      <w:rPr>
        <w:rFonts w:ascii="Lucida Sans" w:hAnsi="Lucida Sans"/>
        <w:sz w:val="16"/>
        <w:szCs w:val="16"/>
      </w:rPr>
      <w:t xml:space="preserve">Version </w:t>
    </w:r>
    <w:r w:rsidR="004270C2">
      <w:rPr>
        <w:rFonts w:ascii="Lucida Sans" w:hAnsi="Lucida Sans"/>
        <w:sz w:val="16"/>
        <w:szCs w:val="16"/>
      </w:rPr>
      <w:t>7</w:t>
    </w:r>
    <w:r>
      <w:rPr>
        <w:rFonts w:ascii="Lucida Sans" w:hAnsi="Lucida Sans"/>
        <w:sz w:val="16"/>
        <w:szCs w:val="16"/>
      </w:rPr>
      <w:t xml:space="preserve">, </w:t>
    </w:r>
    <w:r w:rsidR="00E64677">
      <w:rPr>
        <w:rFonts w:ascii="Lucida Sans" w:hAnsi="Lucida Sans"/>
        <w:sz w:val="16"/>
        <w:szCs w:val="16"/>
      </w:rPr>
      <w:t>March</w:t>
    </w:r>
    <w:r w:rsidRPr="00BB3F64">
      <w:rPr>
        <w:rFonts w:ascii="Lucida Sans" w:hAnsi="Lucida Sans"/>
        <w:sz w:val="16"/>
        <w:szCs w:val="16"/>
      </w:rPr>
      <w:t xml:space="preserve"> 201</w:t>
    </w:r>
    <w:r>
      <w:rPr>
        <w:rFonts w:ascii="Lucida Sans" w:hAnsi="Lucida Sans"/>
        <w:sz w:val="16"/>
        <w:szCs w:val="16"/>
      </w:rPr>
      <w:t>8</w:t>
    </w:r>
    <w:r w:rsidRPr="00BB3F64">
      <w:rPr>
        <w:rFonts w:ascii="Lucida Sans" w:hAnsi="Lucida Sans"/>
        <w:sz w:val="16"/>
        <w:szCs w:val="16"/>
      </w:rPr>
      <w:ptab w:relativeTo="margin" w:alignment="right" w:leader="none"/>
    </w:r>
    <w:r w:rsidRPr="00BB3F64">
      <w:rPr>
        <w:rFonts w:ascii="Lucida Sans" w:hAnsi="Lucida Sans"/>
        <w:sz w:val="16"/>
        <w:szCs w:val="16"/>
      </w:rPr>
      <w:t xml:space="preserve">Page </w:t>
    </w:r>
    <w:r w:rsidRPr="00BB3F64">
      <w:rPr>
        <w:rFonts w:ascii="Lucida Sans" w:hAnsi="Lucida Sans"/>
        <w:sz w:val="16"/>
        <w:szCs w:val="16"/>
      </w:rPr>
      <w:fldChar w:fldCharType="begin"/>
    </w:r>
    <w:r w:rsidRPr="00BB3F64">
      <w:rPr>
        <w:rFonts w:ascii="Lucida Sans" w:hAnsi="Lucida Sans"/>
        <w:sz w:val="16"/>
        <w:szCs w:val="16"/>
      </w:rPr>
      <w:instrText xml:space="preserve"> PAGE   \* MERGEFORMAT </w:instrText>
    </w:r>
    <w:r w:rsidRPr="00BB3F64">
      <w:rPr>
        <w:rFonts w:ascii="Lucida Sans" w:hAnsi="Lucida Sans"/>
        <w:sz w:val="16"/>
        <w:szCs w:val="16"/>
      </w:rPr>
      <w:fldChar w:fldCharType="separate"/>
    </w:r>
    <w:r w:rsidR="006455FC">
      <w:rPr>
        <w:rFonts w:ascii="Lucida Sans" w:hAnsi="Lucida Sans"/>
        <w:noProof/>
        <w:sz w:val="16"/>
        <w:szCs w:val="16"/>
      </w:rPr>
      <w:t>1</w:t>
    </w:r>
    <w:r w:rsidRPr="00BB3F64">
      <w:rPr>
        <w:rFonts w:ascii="Lucida Sans" w:hAnsi="Lucida Sans"/>
        <w:sz w:val="16"/>
        <w:szCs w:val="16"/>
      </w:rPr>
      <w:fldChar w:fldCharType="end"/>
    </w:r>
  </w:p>
  <w:p w:rsidR="00C33363" w:rsidRDefault="00C333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37F" w:rsidRDefault="00C7737F" w:rsidP="004E1FFD">
      <w:r>
        <w:separator/>
      </w:r>
    </w:p>
  </w:footnote>
  <w:footnote w:type="continuationSeparator" w:id="0">
    <w:p w:rsidR="00C7737F" w:rsidRDefault="00C7737F" w:rsidP="004E1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474647"/>
      <w:docPartObj>
        <w:docPartGallery w:val="Watermarks"/>
        <w:docPartUnique/>
      </w:docPartObj>
    </w:sdtPr>
    <w:sdtEndPr/>
    <w:sdtContent>
      <w:p w:rsidR="00C33363" w:rsidRDefault="00C7737F">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1B16"/>
    <w:multiLevelType w:val="hybridMultilevel"/>
    <w:tmpl w:val="AC444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C56C00"/>
    <w:multiLevelType w:val="hybridMultilevel"/>
    <w:tmpl w:val="55C03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F751D0"/>
    <w:multiLevelType w:val="hybridMultilevel"/>
    <w:tmpl w:val="FCD4D9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0F634A8"/>
    <w:multiLevelType w:val="hybridMultilevel"/>
    <w:tmpl w:val="A424A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33C731A"/>
    <w:multiLevelType w:val="hybridMultilevel"/>
    <w:tmpl w:val="801E5E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A717C72"/>
    <w:multiLevelType w:val="hybridMultilevel"/>
    <w:tmpl w:val="CBDADF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E844CB7"/>
    <w:multiLevelType w:val="hybridMultilevel"/>
    <w:tmpl w:val="59AA66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24963AF"/>
    <w:multiLevelType w:val="hybridMultilevel"/>
    <w:tmpl w:val="3222B4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4304AB1"/>
    <w:multiLevelType w:val="hybridMultilevel"/>
    <w:tmpl w:val="4AAAC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8AE1F58"/>
    <w:multiLevelType w:val="hybridMultilevel"/>
    <w:tmpl w:val="C402FE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AE94783"/>
    <w:multiLevelType w:val="hybridMultilevel"/>
    <w:tmpl w:val="DBA83E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B7077BE"/>
    <w:multiLevelType w:val="hybridMultilevel"/>
    <w:tmpl w:val="F9165F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DC144E0"/>
    <w:multiLevelType w:val="hybridMultilevel"/>
    <w:tmpl w:val="DB2480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73F0ED3"/>
    <w:multiLevelType w:val="hybridMultilevel"/>
    <w:tmpl w:val="3468E4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D0C0A5A"/>
    <w:multiLevelType w:val="hybridMultilevel"/>
    <w:tmpl w:val="0426A5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D336BAB"/>
    <w:multiLevelType w:val="hybridMultilevel"/>
    <w:tmpl w:val="76BC92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1BE3CE1"/>
    <w:multiLevelType w:val="hybridMultilevel"/>
    <w:tmpl w:val="69704E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32E5E48"/>
    <w:multiLevelType w:val="hybridMultilevel"/>
    <w:tmpl w:val="67442C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54852873"/>
    <w:multiLevelType w:val="hybridMultilevel"/>
    <w:tmpl w:val="C2BAD8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56B349FE"/>
    <w:multiLevelType w:val="hybridMultilevel"/>
    <w:tmpl w:val="A196A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5BE706CE"/>
    <w:multiLevelType w:val="hybridMultilevel"/>
    <w:tmpl w:val="E5EE9D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DB378F3"/>
    <w:multiLevelType w:val="hybridMultilevel"/>
    <w:tmpl w:val="A432A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5727FF2"/>
    <w:multiLevelType w:val="hybridMultilevel"/>
    <w:tmpl w:val="7A7A13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7AA2F79"/>
    <w:multiLevelType w:val="hybridMultilevel"/>
    <w:tmpl w:val="A18276B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A3F31C6"/>
    <w:multiLevelType w:val="hybridMultilevel"/>
    <w:tmpl w:val="778A8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CF77CE4"/>
    <w:multiLevelType w:val="hybridMultilevel"/>
    <w:tmpl w:val="05EA40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0AF3F34"/>
    <w:multiLevelType w:val="hybridMultilevel"/>
    <w:tmpl w:val="F566E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697444D"/>
    <w:multiLevelType w:val="hybridMultilevel"/>
    <w:tmpl w:val="F2A65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774610C"/>
    <w:multiLevelType w:val="hybridMultilevel"/>
    <w:tmpl w:val="95C4F5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9AD387D"/>
    <w:multiLevelType w:val="hybridMultilevel"/>
    <w:tmpl w:val="BA46AB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24"/>
  </w:num>
  <w:num w:numId="3">
    <w:abstractNumId w:val="1"/>
  </w:num>
  <w:num w:numId="4">
    <w:abstractNumId w:val="3"/>
  </w:num>
  <w:num w:numId="5">
    <w:abstractNumId w:val="22"/>
  </w:num>
  <w:num w:numId="6">
    <w:abstractNumId w:val="28"/>
  </w:num>
  <w:num w:numId="7">
    <w:abstractNumId w:val="27"/>
  </w:num>
  <w:num w:numId="8">
    <w:abstractNumId w:val="15"/>
  </w:num>
  <w:num w:numId="9">
    <w:abstractNumId w:val="21"/>
  </w:num>
  <w:num w:numId="10">
    <w:abstractNumId w:val="8"/>
  </w:num>
  <w:num w:numId="11">
    <w:abstractNumId w:val="26"/>
  </w:num>
  <w:num w:numId="12">
    <w:abstractNumId w:val="18"/>
  </w:num>
  <w:num w:numId="13">
    <w:abstractNumId w:val="6"/>
  </w:num>
  <w:num w:numId="14">
    <w:abstractNumId w:val="14"/>
  </w:num>
  <w:num w:numId="15">
    <w:abstractNumId w:val="12"/>
  </w:num>
  <w:num w:numId="16">
    <w:abstractNumId w:val="23"/>
  </w:num>
  <w:num w:numId="17">
    <w:abstractNumId w:val="20"/>
  </w:num>
  <w:num w:numId="18">
    <w:abstractNumId w:val="16"/>
  </w:num>
  <w:num w:numId="19">
    <w:abstractNumId w:val="7"/>
  </w:num>
  <w:num w:numId="20">
    <w:abstractNumId w:val="9"/>
  </w:num>
  <w:num w:numId="21">
    <w:abstractNumId w:val="17"/>
  </w:num>
  <w:num w:numId="22">
    <w:abstractNumId w:val="4"/>
  </w:num>
  <w:num w:numId="23">
    <w:abstractNumId w:val="29"/>
  </w:num>
  <w:num w:numId="24">
    <w:abstractNumId w:val="13"/>
  </w:num>
  <w:num w:numId="25">
    <w:abstractNumId w:val="10"/>
  </w:num>
  <w:num w:numId="26">
    <w:abstractNumId w:val="11"/>
  </w:num>
  <w:num w:numId="27">
    <w:abstractNumId w:val="25"/>
  </w:num>
  <w:num w:numId="28">
    <w:abstractNumId w:val="2"/>
  </w:num>
  <w:num w:numId="29">
    <w:abstractNumId w:val="5"/>
  </w:num>
  <w:num w:numId="30">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A55"/>
    <w:rsid w:val="000001E2"/>
    <w:rsid w:val="00000D53"/>
    <w:rsid w:val="0000441E"/>
    <w:rsid w:val="00004CAB"/>
    <w:rsid w:val="0000600C"/>
    <w:rsid w:val="00010298"/>
    <w:rsid w:val="000107CF"/>
    <w:rsid w:val="00010C2C"/>
    <w:rsid w:val="00011748"/>
    <w:rsid w:val="00012951"/>
    <w:rsid w:val="00014275"/>
    <w:rsid w:val="00014863"/>
    <w:rsid w:val="00014AA6"/>
    <w:rsid w:val="00016014"/>
    <w:rsid w:val="00016C68"/>
    <w:rsid w:val="00016E3B"/>
    <w:rsid w:val="00016E45"/>
    <w:rsid w:val="00024332"/>
    <w:rsid w:val="00024837"/>
    <w:rsid w:val="000252AE"/>
    <w:rsid w:val="00026793"/>
    <w:rsid w:val="00026D11"/>
    <w:rsid w:val="00033C2F"/>
    <w:rsid w:val="00034564"/>
    <w:rsid w:val="0003456F"/>
    <w:rsid w:val="00037A99"/>
    <w:rsid w:val="000404E3"/>
    <w:rsid w:val="00043C5F"/>
    <w:rsid w:val="00046CA9"/>
    <w:rsid w:val="00050923"/>
    <w:rsid w:val="00051609"/>
    <w:rsid w:val="00051922"/>
    <w:rsid w:val="00052B6F"/>
    <w:rsid w:val="00053FB5"/>
    <w:rsid w:val="000569BD"/>
    <w:rsid w:val="0006219A"/>
    <w:rsid w:val="00063B40"/>
    <w:rsid w:val="000641F0"/>
    <w:rsid w:val="0006561F"/>
    <w:rsid w:val="00066705"/>
    <w:rsid w:val="0007173C"/>
    <w:rsid w:val="0007174F"/>
    <w:rsid w:val="00072217"/>
    <w:rsid w:val="000729E4"/>
    <w:rsid w:val="00072A02"/>
    <w:rsid w:val="000736C6"/>
    <w:rsid w:val="00073FF2"/>
    <w:rsid w:val="0007455B"/>
    <w:rsid w:val="00080B1A"/>
    <w:rsid w:val="00082613"/>
    <w:rsid w:val="00086A12"/>
    <w:rsid w:val="00090FFA"/>
    <w:rsid w:val="00091C55"/>
    <w:rsid w:val="00094BB8"/>
    <w:rsid w:val="00095518"/>
    <w:rsid w:val="00095526"/>
    <w:rsid w:val="000962FD"/>
    <w:rsid w:val="00097631"/>
    <w:rsid w:val="00097870"/>
    <w:rsid w:val="000A259F"/>
    <w:rsid w:val="000A53AE"/>
    <w:rsid w:val="000A6A8D"/>
    <w:rsid w:val="000A7248"/>
    <w:rsid w:val="000B0153"/>
    <w:rsid w:val="000B1B69"/>
    <w:rsid w:val="000B70EF"/>
    <w:rsid w:val="000C14B8"/>
    <w:rsid w:val="000C182D"/>
    <w:rsid w:val="000C4357"/>
    <w:rsid w:val="000D56ED"/>
    <w:rsid w:val="000D7F09"/>
    <w:rsid w:val="000E24A4"/>
    <w:rsid w:val="000E3FD3"/>
    <w:rsid w:val="000E4FB9"/>
    <w:rsid w:val="000E5634"/>
    <w:rsid w:val="000E5658"/>
    <w:rsid w:val="000E5753"/>
    <w:rsid w:val="000E7F6B"/>
    <w:rsid w:val="000F08C8"/>
    <w:rsid w:val="000F3896"/>
    <w:rsid w:val="000F3F49"/>
    <w:rsid w:val="000F6347"/>
    <w:rsid w:val="000F6ADC"/>
    <w:rsid w:val="0010119D"/>
    <w:rsid w:val="00101726"/>
    <w:rsid w:val="00102079"/>
    <w:rsid w:val="001125AF"/>
    <w:rsid w:val="00116E70"/>
    <w:rsid w:val="00121100"/>
    <w:rsid w:val="00122F74"/>
    <w:rsid w:val="00123848"/>
    <w:rsid w:val="00123F24"/>
    <w:rsid w:val="0012439D"/>
    <w:rsid w:val="0012493E"/>
    <w:rsid w:val="001273BC"/>
    <w:rsid w:val="001306AC"/>
    <w:rsid w:val="00130A41"/>
    <w:rsid w:val="0013191C"/>
    <w:rsid w:val="00133B60"/>
    <w:rsid w:val="00134E32"/>
    <w:rsid w:val="0013781F"/>
    <w:rsid w:val="0013783D"/>
    <w:rsid w:val="00137AD4"/>
    <w:rsid w:val="001437D3"/>
    <w:rsid w:val="00145242"/>
    <w:rsid w:val="0014598F"/>
    <w:rsid w:val="0014718E"/>
    <w:rsid w:val="001476DC"/>
    <w:rsid w:val="0014783D"/>
    <w:rsid w:val="00150231"/>
    <w:rsid w:val="00150AE1"/>
    <w:rsid w:val="0015164C"/>
    <w:rsid w:val="00151E0C"/>
    <w:rsid w:val="00154FD0"/>
    <w:rsid w:val="00155A30"/>
    <w:rsid w:val="0015730A"/>
    <w:rsid w:val="00160199"/>
    <w:rsid w:val="00162701"/>
    <w:rsid w:val="001627D7"/>
    <w:rsid w:val="0016363A"/>
    <w:rsid w:val="0016707D"/>
    <w:rsid w:val="00170119"/>
    <w:rsid w:val="00170871"/>
    <w:rsid w:val="00170D19"/>
    <w:rsid w:val="0017214F"/>
    <w:rsid w:val="0017752C"/>
    <w:rsid w:val="00181AA1"/>
    <w:rsid w:val="00181FD7"/>
    <w:rsid w:val="00183291"/>
    <w:rsid w:val="00184052"/>
    <w:rsid w:val="00184068"/>
    <w:rsid w:val="00184468"/>
    <w:rsid w:val="001862BE"/>
    <w:rsid w:val="00187657"/>
    <w:rsid w:val="001936C0"/>
    <w:rsid w:val="001942F3"/>
    <w:rsid w:val="00195090"/>
    <w:rsid w:val="00196667"/>
    <w:rsid w:val="001966D2"/>
    <w:rsid w:val="001973D1"/>
    <w:rsid w:val="001978C8"/>
    <w:rsid w:val="001A18DD"/>
    <w:rsid w:val="001A53BD"/>
    <w:rsid w:val="001A75BC"/>
    <w:rsid w:val="001B51BC"/>
    <w:rsid w:val="001C2AAA"/>
    <w:rsid w:val="001C598A"/>
    <w:rsid w:val="001C5C23"/>
    <w:rsid w:val="001C6A9A"/>
    <w:rsid w:val="001D3516"/>
    <w:rsid w:val="001D6991"/>
    <w:rsid w:val="001E3C1B"/>
    <w:rsid w:val="001E4746"/>
    <w:rsid w:val="001E530B"/>
    <w:rsid w:val="001E740C"/>
    <w:rsid w:val="001E76AA"/>
    <w:rsid w:val="001F3A21"/>
    <w:rsid w:val="001F5358"/>
    <w:rsid w:val="001F5432"/>
    <w:rsid w:val="001F5CD9"/>
    <w:rsid w:val="001F75B9"/>
    <w:rsid w:val="001F7A60"/>
    <w:rsid w:val="001F7C46"/>
    <w:rsid w:val="00207310"/>
    <w:rsid w:val="002077DE"/>
    <w:rsid w:val="002104DC"/>
    <w:rsid w:val="00211BB2"/>
    <w:rsid w:val="00214474"/>
    <w:rsid w:val="002147FD"/>
    <w:rsid w:val="00215FE2"/>
    <w:rsid w:val="00216D83"/>
    <w:rsid w:val="002176CE"/>
    <w:rsid w:val="00221479"/>
    <w:rsid w:val="002224D3"/>
    <w:rsid w:val="00225623"/>
    <w:rsid w:val="00231037"/>
    <w:rsid w:val="00231F34"/>
    <w:rsid w:val="0023389E"/>
    <w:rsid w:val="002365FA"/>
    <w:rsid w:val="00240D45"/>
    <w:rsid w:val="00241FFF"/>
    <w:rsid w:val="002443CE"/>
    <w:rsid w:val="00244C97"/>
    <w:rsid w:val="002457C1"/>
    <w:rsid w:val="002517C7"/>
    <w:rsid w:val="002518A8"/>
    <w:rsid w:val="00251F91"/>
    <w:rsid w:val="00257673"/>
    <w:rsid w:val="00262553"/>
    <w:rsid w:val="00263909"/>
    <w:rsid w:val="00264BCB"/>
    <w:rsid w:val="00273509"/>
    <w:rsid w:val="00273AE2"/>
    <w:rsid w:val="00274552"/>
    <w:rsid w:val="00274596"/>
    <w:rsid w:val="00284AA6"/>
    <w:rsid w:val="00287C38"/>
    <w:rsid w:val="0029003C"/>
    <w:rsid w:val="00292515"/>
    <w:rsid w:val="0029260B"/>
    <w:rsid w:val="002927B4"/>
    <w:rsid w:val="00293801"/>
    <w:rsid w:val="00297E35"/>
    <w:rsid w:val="002A07C5"/>
    <w:rsid w:val="002A2A38"/>
    <w:rsid w:val="002A37A3"/>
    <w:rsid w:val="002A3D1B"/>
    <w:rsid w:val="002B020A"/>
    <w:rsid w:val="002B487D"/>
    <w:rsid w:val="002B49AA"/>
    <w:rsid w:val="002B6663"/>
    <w:rsid w:val="002B6EBE"/>
    <w:rsid w:val="002C2680"/>
    <w:rsid w:val="002C3135"/>
    <w:rsid w:val="002C414B"/>
    <w:rsid w:val="002C5C1F"/>
    <w:rsid w:val="002C5C25"/>
    <w:rsid w:val="002C6336"/>
    <w:rsid w:val="002C6AF7"/>
    <w:rsid w:val="002C6D46"/>
    <w:rsid w:val="002D00F2"/>
    <w:rsid w:val="002E137E"/>
    <w:rsid w:val="002E4B3D"/>
    <w:rsid w:val="002F04EB"/>
    <w:rsid w:val="002F1B5F"/>
    <w:rsid w:val="002F33B1"/>
    <w:rsid w:val="002F40B5"/>
    <w:rsid w:val="002F48F6"/>
    <w:rsid w:val="002F6659"/>
    <w:rsid w:val="00304C69"/>
    <w:rsid w:val="00313305"/>
    <w:rsid w:val="003176BE"/>
    <w:rsid w:val="00322751"/>
    <w:rsid w:val="00323199"/>
    <w:rsid w:val="003241BF"/>
    <w:rsid w:val="003276A6"/>
    <w:rsid w:val="003358FF"/>
    <w:rsid w:val="00335D11"/>
    <w:rsid w:val="00335EBB"/>
    <w:rsid w:val="0034176F"/>
    <w:rsid w:val="00341FA5"/>
    <w:rsid w:val="00344209"/>
    <w:rsid w:val="00356383"/>
    <w:rsid w:val="003600A7"/>
    <w:rsid w:val="0036307B"/>
    <w:rsid w:val="00363BC8"/>
    <w:rsid w:val="00367C93"/>
    <w:rsid w:val="00370450"/>
    <w:rsid w:val="0037159B"/>
    <w:rsid w:val="00371EC3"/>
    <w:rsid w:val="00372355"/>
    <w:rsid w:val="00374390"/>
    <w:rsid w:val="003745C9"/>
    <w:rsid w:val="0037796B"/>
    <w:rsid w:val="00377D3C"/>
    <w:rsid w:val="00386FB6"/>
    <w:rsid w:val="003878D7"/>
    <w:rsid w:val="00390020"/>
    <w:rsid w:val="003906B9"/>
    <w:rsid w:val="003915DD"/>
    <w:rsid w:val="003A0467"/>
    <w:rsid w:val="003A0DF6"/>
    <w:rsid w:val="003A1148"/>
    <w:rsid w:val="003A22C6"/>
    <w:rsid w:val="003A3D76"/>
    <w:rsid w:val="003A434D"/>
    <w:rsid w:val="003A4362"/>
    <w:rsid w:val="003A5B21"/>
    <w:rsid w:val="003A6A84"/>
    <w:rsid w:val="003B04B9"/>
    <w:rsid w:val="003B07DE"/>
    <w:rsid w:val="003B0BCF"/>
    <w:rsid w:val="003B37B9"/>
    <w:rsid w:val="003B3FA2"/>
    <w:rsid w:val="003B620A"/>
    <w:rsid w:val="003B6460"/>
    <w:rsid w:val="003C0001"/>
    <w:rsid w:val="003C645D"/>
    <w:rsid w:val="003D05FC"/>
    <w:rsid w:val="003D0BB1"/>
    <w:rsid w:val="003D11AB"/>
    <w:rsid w:val="003D1993"/>
    <w:rsid w:val="003D3733"/>
    <w:rsid w:val="003D449B"/>
    <w:rsid w:val="003D4BD1"/>
    <w:rsid w:val="003D546D"/>
    <w:rsid w:val="003D5880"/>
    <w:rsid w:val="003D66EA"/>
    <w:rsid w:val="003D67A5"/>
    <w:rsid w:val="003E1406"/>
    <w:rsid w:val="003E2FDA"/>
    <w:rsid w:val="003E6A87"/>
    <w:rsid w:val="003F01A8"/>
    <w:rsid w:val="003F3734"/>
    <w:rsid w:val="003F5166"/>
    <w:rsid w:val="003F595C"/>
    <w:rsid w:val="003F6E0B"/>
    <w:rsid w:val="003F73BB"/>
    <w:rsid w:val="00400016"/>
    <w:rsid w:val="00400B4E"/>
    <w:rsid w:val="0040260B"/>
    <w:rsid w:val="00402CFA"/>
    <w:rsid w:val="00403F3C"/>
    <w:rsid w:val="00406C0C"/>
    <w:rsid w:val="00406ED4"/>
    <w:rsid w:val="00415466"/>
    <w:rsid w:val="00415D69"/>
    <w:rsid w:val="0041781F"/>
    <w:rsid w:val="004270C2"/>
    <w:rsid w:val="0043123D"/>
    <w:rsid w:val="004314E5"/>
    <w:rsid w:val="00432998"/>
    <w:rsid w:val="0043442E"/>
    <w:rsid w:val="004352E0"/>
    <w:rsid w:val="00440FB5"/>
    <w:rsid w:val="0044195D"/>
    <w:rsid w:val="00441DE5"/>
    <w:rsid w:val="00443326"/>
    <w:rsid w:val="00444A8A"/>
    <w:rsid w:val="0044537C"/>
    <w:rsid w:val="0044562E"/>
    <w:rsid w:val="00453862"/>
    <w:rsid w:val="00455122"/>
    <w:rsid w:val="00461605"/>
    <w:rsid w:val="00462207"/>
    <w:rsid w:val="00462B17"/>
    <w:rsid w:val="00464044"/>
    <w:rsid w:val="00464B09"/>
    <w:rsid w:val="00464B72"/>
    <w:rsid w:val="0046705A"/>
    <w:rsid w:val="00470B71"/>
    <w:rsid w:val="00470BE7"/>
    <w:rsid w:val="00474C37"/>
    <w:rsid w:val="00475A96"/>
    <w:rsid w:val="00477AD3"/>
    <w:rsid w:val="00480204"/>
    <w:rsid w:val="00484918"/>
    <w:rsid w:val="00487109"/>
    <w:rsid w:val="0049024C"/>
    <w:rsid w:val="004908B6"/>
    <w:rsid w:val="0049255D"/>
    <w:rsid w:val="00493123"/>
    <w:rsid w:val="00493D86"/>
    <w:rsid w:val="004946CE"/>
    <w:rsid w:val="004950C3"/>
    <w:rsid w:val="004959C5"/>
    <w:rsid w:val="00495CB1"/>
    <w:rsid w:val="00496410"/>
    <w:rsid w:val="004969C8"/>
    <w:rsid w:val="00497130"/>
    <w:rsid w:val="0049723F"/>
    <w:rsid w:val="00497774"/>
    <w:rsid w:val="004A0E5B"/>
    <w:rsid w:val="004A60BE"/>
    <w:rsid w:val="004A60CA"/>
    <w:rsid w:val="004B2BB7"/>
    <w:rsid w:val="004B41C2"/>
    <w:rsid w:val="004B5F25"/>
    <w:rsid w:val="004B779C"/>
    <w:rsid w:val="004C463B"/>
    <w:rsid w:val="004C7086"/>
    <w:rsid w:val="004D0E52"/>
    <w:rsid w:val="004D15C6"/>
    <w:rsid w:val="004D51FB"/>
    <w:rsid w:val="004E0807"/>
    <w:rsid w:val="004E0D97"/>
    <w:rsid w:val="004E1FFD"/>
    <w:rsid w:val="004E2775"/>
    <w:rsid w:val="004E367B"/>
    <w:rsid w:val="004E381F"/>
    <w:rsid w:val="004E4948"/>
    <w:rsid w:val="004E4F3A"/>
    <w:rsid w:val="004E5568"/>
    <w:rsid w:val="004F33A8"/>
    <w:rsid w:val="004F3EEC"/>
    <w:rsid w:val="004F3EEF"/>
    <w:rsid w:val="004F4CE4"/>
    <w:rsid w:val="004F690D"/>
    <w:rsid w:val="004F6DCC"/>
    <w:rsid w:val="004F7ED0"/>
    <w:rsid w:val="0050158A"/>
    <w:rsid w:val="0050170C"/>
    <w:rsid w:val="00502881"/>
    <w:rsid w:val="0050299B"/>
    <w:rsid w:val="0050449B"/>
    <w:rsid w:val="00506C36"/>
    <w:rsid w:val="00506D48"/>
    <w:rsid w:val="005103AF"/>
    <w:rsid w:val="00510DC1"/>
    <w:rsid w:val="00512B22"/>
    <w:rsid w:val="00513FF1"/>
    <w:rsid w:val="005161B0"/>
    <w:rsid w:val="00516F33"/>
    <w:rsid w:val="0051749B"/>
    <w:rsid w:val="005175E0"/>
    <w:rsid w:val="00520169"/>
    <w:rsid w:val="00522D1D"/>
    <w:rsid w:val="00522D28"/>
    <w:rsid w:val="00522ECC"/>
    <w:rsid w:val="00524E2D"/>
    <w:rsid w:val="005257AE"/>
    <w:rsid w:val="00532DF2"/>
    <w:rsid w:val="005347B9"/>
    <w:rsid w:val="00534C37"/>
    <w:rsid w:val="005405BD"/>
    <w:rsid w:val="00541C83"/>
    <w:rsid w:val="0054221E"/>
    <w:rsid w:val="00546661"/>
    <w:rsid w:val="00546A0F"/>
    <w:rsid w:val="0055027A"/>
    <w:rsid w:val="00550E35"/>
    <w:rsid w:val="005525B2"/>
    <w:rsid w:val="00553B7B"/>
    <w:rsid w:val="005549FC"/>
    <w:rsid w:val="00555BAF"/>
    <w:rsid w:val="005576E6"/>
    <w:rsid w:val="00560ECD"/>
    <w:rsid w:val="005622CE"/>
    <w:rsid w:val="00565E3A"/>
    <w:rsid w:val="00566662"/>
    <w:rsid w:val="00566D70"/>
    <w:rsid w:val="005716DF"/>
    <w:rsid w:val="00572615"/>
    <w:rsid w:val="00573B77"/>
    <w:rsid w:val="00574788"/>
    <w:rsid w:val="00577FB5"/>
    <w:rsid w:val="00581446"/>
    <w:rsid w:val="005859FE"/>
    <w:rsid w:val="00587E0C"/>
    <w:rsid w:val="00590821"/>
    <w:rsid w:val="0059120E"/>
    <w:rsid w:val="0059121D"/>
    <w:rsid w:val="0059265A"/>
    <w:rsid w:val="00592786"/>
    <w:rsid w:val="0059282B"/>
    <w:rsid w:val="0059651E"/>
    <w:rsid w:val="00597729"/>
    <w:rsid w:val="005A21AF"/>
    <w:rsid w:val="005A2F99"/>
    <w:rsid w:val="005A3EB0"/>
    <w:rsid w:val="005A4841"/>
    <w:rsid w:val="005A484C"/>
    <w:rsid w:val="005A5197"/>
    <w:rsid w:val="005A7C25"/>
    <w:rsid w:val="005A7DF5"/>
    <w:rsid w:val="005B2610"/>
    <w:rsid w:val="005B3E35"/>
    <w:rsid w:val="005B4B7C"/>
    <w:rsid w:val="005B5816"/>
    <w:rsid w:val="005B606E"/>
    <w:rsid w:val="005B657B"/>
    <w:rsid w:val="005B6622"/>
    <w:rsid w:val="005C157E"/>
    <w:rsid w:val="005C1948"/>
    <w:rsid w:val="005C6017"/>
    <w:rsid w:val="005C745A"/>
    <w:rsid w:val="005C7621"/>
    <w:rsid w:val="005C7839"/>
    <w:rsid w:val="005C7878"/>
    <w:rsid w:val="005D0763"/>
    <w:rsid w:val="005D5023"/>
    <w:rsid w:val="005E07F3"/>
    <w:rsid w:val="005E0EA4"/>
    <w:rsid w:val="005E2DF7"/>
    <w:rsid w:val="005E46C3"/>
    <w:rsid w:val="005F0660"/>
    <w:rsid w:val="005F0F3C"/>
    <w:rsid w:val="005F220E"/>
    <w:rsid w:val="005F673A"/>
    <w:rsid w:val="005F7338"/>
    <w:rsid w:val="00601BBB"/>
    <w:rsid w:val="00601F69"/>
    <w:rsid w:val="006100F0"/>
    <w:rsid w:val="0061044E"/>
    <w:rsid w:val="00613153"/>
    <w:rsid w:val="0061634C"/>
    <w:rsid w:val="00621157"/>
    <w:rsid w:val="006239E0"/>
    <w:rsid w:val="00623AB2"/>
    <w:rsid w:val="00623B2C"/>
    <w:rsid w:val="006242E8"/>
    <w:rsid w:val="00626A0C"/>
    <w:rsid w:val="006307DB"/>
    <w:rsid w:val="00633F8D"/>
    <w:rsid w:val="006347C4"/>
    <w:rsid w:val="00635173"/>
    <w:rsid w:val="0064095E"/>
    <w:rsid w:val="00641B5D"/>
    <w:rsid w:val="00643FC8"/>
    <w:rsid w:val="00643FE8"/>
    <w:rsid w:val="006455FC"/>
    <w:rsid w:val="00646560"/>
    <w:rsid w:val="00647CA6"/>
    <w:rsid w:val="006503E1"/>
    <w:rsid w:val="00652F58"/>
    <w:rsid w:val="00657008"/>
    <w:rsid w:val="006570ED"/>
    <w:rsid w:val="00657588"/>
    <w:rsid w:val="00660A27"/>
    <w:rsid w:val="00663628"/>
    <w:rsid w:val="00667C7A"/>
    <w:rsid w:val="00671822"/>
    <w:rsid w:val="00674149"/>
    <w:rsid w:val="00675091"/>
    <w:rsid w:val="00676A80"/>
    <w:rsid w:val="006773C8"/>
    <w:rsid w:val="00680483"/>
    <w:rsid w:val="006843B4"/>
    <w:rsid w:val="00684B47"/>
    <w:rsid w:val="00687A9E"/>
    <w:rsid w:val="0069077C"/>
    <w:rsid w:val="00690D1E"/>
    <w:rsid w:val="006935C6"/>
    <w:rsid w:val="00694BE8"/>
    <w:rsid w:val="00695BCB"/>
    <w:rsid w:val="006A1775"/>
    <w:rsid w:val="006A3A01"/>
    <w:rsid w:val="006A5033"/>
    <w:rsid w:val="006A6A31"/>
    <w:rsid w:val="006B0CB4"/>
    <w:rsid w:val="006B2E13"/>
    <w:rsid w:val="006B3BDA"/>
    <w:rsid w:val="006B5F93"/>
    <w:rsid w:val="006B6A63"/>
    <w:rsid w:val="006B6D16"/>
    <w:rsid w:val="006B733D"/>
    <w:rsid w:val="006C0A0A"/>
    <w:rsid w:val="006C2969"/>
    <w:rsid w:val="006C303F"/>
    <w:rsid w:val="006C5877"/>
    <w:rsid w:val="006C751C"/>
    <w:rsid w:val="006C799E"/>
    <w:rsid w:val="006D05A6"/>
    <w:rsid w:val="006D148D"/>
    <w:rsid w:val="006D33C0"/>
    <w:rsid w:val="006D3A6A"/>
    <w:rsid w:val="006D594C"/>
    <w:rsid w:val="006D7F9E"/>
    <w:rsid w:val="006E27E2"/>
    <w:rsid w:val="006E349F"/>
    <w:rsid w:val="006E5504"/>
    <w:rsid w:val="006E6521"/>
    <w:rsid w:val="006E7432"/>
    <w:rsid w:val="006F32F2"/>
    <w:rsid w:val="006F4031"/>
    <w:rsid w:val="006F4F52"/>
    <w:rsid w:val="006F57BB"/>
    <w:rsid w:val="006F5F53"/>
    <w:rsid w:val="006F6EC1"/>
    <w:rsid w:val="006F7DFC"/>
    <w:rsid w:val="00701D1D"/>
    <w:rsid w:val="00705743"/>
    <w:rsid w:val="00712EC4"/>
    <w:rsid w:val="00713310"/>
    <w:rsid w:val="00713B6E"/>
    <w:rsid w:val="00717781"/>
    <w:rsid w:val="00725228"/>
    <w:rsid w:val="00725C9E"/>
    <w:rsid w:val="00730416"/>
    <w:rsid w:val="00731918"/>
    <w:rsid w:val="00731D3D"/>
    <w:rsid w:val="00732010"/>
    <w:rsid w:val="00732359"/>
    <w:rsid w:val="00732ED8"/>
    <w:rsid w:val="007347CC"/>
    <w:rsid w:val="007362FB"/>
    <w:rsid w:val="00737EE3"/>
    <w:rsid w:val="00740CAD"/>
    <w:rsid w:val="00740D6F"/>
    <w:rsid w:val="00746363"/>
    <w:rsid w:val="00746A84"/>
    <w:rsid w:val="00746B62"/>
    <w:rsid w:val="00747624"/>
    <w:rsid w:val="00751F0F"/>
    <w:rsid w:val="007523D1"/>
    <w:rsid w:val="0075425D"/>
    <w:rsid w:val="00757956"/>
    <w:rsid w:val="007619DA"/>
    <w:rsid w:val="00762540"/>
    <w:rsid w:val="007663F5"/>
    <w:rsid w:val="00767DD4"/>
    <w:rsid w:val="00772917"/>
    <w:rsid w:val="00772C6C"/>
    <w:rsid w:val="00774A4E"/>
    <w:rsid w:val="00775286"/>
    <w:rsid w:val="00775387"/>
    <w:rsid w:val="00781D48"/>
    <w:rsid w:val="00782F95"/>
    <w:rsid w:val="007856D2"/>
    <w:rsid w:val="00786296"/>
    <w:rsid w:val="00787DA7"/>
    <w:rsid w:val="0079324F"/>
    <w:rsid w:val="00795248"/>
    <w:rsid w:val="00797232"/>
    <w:rsid w:val="00797B0E"/>
    <w:rsid w:val="007A12C7"/>
    <w:rsid w:val="007A39D4"/>
    <w:rsid w:val="007A3B5A"/>
    <w:rsid w:val="007A5AAD"/>
    <w:rsid w:val="007B5AB1"/>
    <w:rsid w:val="007C2B79"/>
    <w:rsid w:val="007C4FB5"/>
    <w:rsid w:val="007C5AAB"/>
    <w:rsid w:val="007C6360"/>
    <w:rsid w:val="007C637E"/>
    <w:rsid w:val="007D2137"/>
    <w:rsid w:val="007D2D29"/>
    <w:rsid w:val="007D34B6"/>
    <w:rsid w:val="007D34F8"/>
    <w:rsid w:val="007E15A2"/>
    <w:rsid w:val="007E173D"/>
    <w:rsid w:val="007E183A"/>
    <w:rsid w:val="007E2964"/>
    <w:rsid w:val="007E3065"/>
    <w:rsid w:val="007E4B4B"/>
    <w:rsid w:val="007E75E4"/>
    <w:rsid w:val="007F0D74"/>
    <w:rsid w:val="007F16D1"/>
    <w:rsid w:val="007F270C"/>
    <w:rsid w:val="007F2A0C"/>
    <w:rsid w:val="007F3B55"/>
    <w:rsid w:val="007F5672"/>
    <w:rsid w:val="007F5797"/>
    <w:rsid w:val="007F6A7A"/>
    <w:rsid w:val="007F76BA"/>
    <w:rsid w:val="007F78E6"/>
    <w:rsid w:val="00801CA1"/>
    <w:rsid w:val="00804F68"/>
    <w:rsid w:val="00805455"/>
    <w:rsid w:val="00805983"/>
    <w:rsid w:val="008066BE"/>
    <w:rsid w:val="00806914"/>
    <w:rsid w:val="0081112E"/>
    <w:rsid w:val="00811CB9"/>
    <w:rsid w:val="00812D8C"/>
    <w:rsid w:val="0081792C"/>
    <w:rsid w:val="0082255F"/>
    <w:rsid w:val="0082396D"/>
    <w:rsid w:val="00824A87"/>
    <w:rsid w:val="008304C7"/>
    <w:rsid w:val="00833DE8"/>
    <w:rsid w:val="00834078"/>
    <w:rsid w:val="00834163"/>
    <w:rsid w:val="00835734"/>
    <w:rsid w:val="00835743"/>
    <w:rsid w:val="008370DB"/>
    <w:rsid w:val="00837684"/>
    <w:rsid w:val="00837E63"/>
    <w:rsid w:val="0084227C"/>
    <w:rsid w:val="008429F7"/>
    <w:rsid w:val="00851815"/>
    <w:rsid w:val="00851C6E"/>
    <w:rsid w:val="0085318F"/>
    <w:rsid w:val="00853E79"/>
    <w:rsid w:val="008556E3"/>
    <w:rsid w:val="008557DD"/>
    <w:rsid w:val="008644FF"/>
    <w:rsid w:val="00864C13"/>
    <w:rsid w:val="00864FD8"/>
    <w:rsid w:val="0086559B"/>
    <w:rsid w:val="00866E06"/>
    <w:rsid w:val="008753B2"/>
    <w:rsid w:val="00876388"/>
    <w:rsid w:val="00876C8E"/>
    <w:rsid w:val="008806DC"/>
    <w:rsid w:val="008823AB"/>
    <w:rsid w:val="00883232"/>
    <w:rsid w:val="008835C9"/>
    <w:rsid w:val="0088462B"/>
    <w:rsid w:val="00884FE8"/>
    <w:rsid w:val="00891A0B"/>
    <w:rsid w:val="008921BD"/>
    <w:rsid w:val="008921FD"/>
    <w:rsid w:val="00895356"/>
    <w:rsid w:val="00895542"/>
    <w:rsid w:val="00897C6B"/>
    <w:rsid w:val="008A1BCC"/>
    <w:rsid w:val="008A320F"/>
    <w:rsid w:val="008A3C75"/>
    <w:rsid w:val="008A4D30"/>
    <w:rsid w:val="008B14FF"/>
    <w:rsid w:val="008B3E46"/>
    <w:rsid w:val="008B4B47"/>
    <w:rsid w:val="008B7A15"/>
    <w:rsid w:val="008C0218"/>
    <w:rsid w:val="008C1010"/>
    <w:rsid w:val="008C13AA"/>
    <w:rsid w:val="008C17F5"/>
    <w:rsid w:val="008C396D"/>
    <w:rsid w:val="008C5273"/>
    <w:rsid w:val="008C7BA9"/>
    <w:rsid w:val="008D0996"/>
    <w:rsid w:val="008D1B74"/>
    <w:rsid w:val="008D258C"/>
    <w:rsid w:val="008D44D6"/>
    <w:rsid w:val="008D46F6"/>
    <w:rsid w:val="008D7B39"/>
    <w:rsid w:val="008E1787"/>
    <w:rsid w:val="008E4FA0"/>
    <w:rsid w:val="008E687E"/>
    <w:rsid w:val="008E6EC3"/>
    <w:rsid w:val="008F025F"/>
    <w:rsid w:val="008F02F9"/>
    <w:rsid w:val="008F04F6"/>
    <w:rsid w:val="008F3B65"/>
    <w:rsid w:val="008F50CE"/>
    <w:rsid w:val="008F6496"/>
    <w:rsid w:val="008F665E"/>
    <w:rsid w:val="008F7557"/>
    <w:rsid w:val="00905A9E"/>
    <w:rsid w:val="0090602F"/>
    <w:rsid w:val="00906A46"/>
    <w:rsid w:val="00906C5E"/>
    <w:rsid w:val="00907BFC"/>
    <w:rsid w:val="00907E32"/>
    <w:rsid w:val="0091104C"/>
    <w:rsid w:val="00913651"/>
    <w:rsid w:val="00914507"/>
    <w:rsid w:val="00914716"/>
    <w:rsid w:val="00914EE1"/>
    <w:rsid w:val="00916A54"/>
    <w:rsid w:val="00922715"/>
    <w:rsid w:val="00922DAF"/>
    <w:rsid w:val="0092356F"/>
    <w:rsid w:val="00923B2B"/>
    <w:rsid w:val="00930155"/>
    <w:rsid w:val="00930E69"/>
    <w:rsid w:val="00932920"/>
    <w:rsid w:val="00935AAA"/>
    <w:rsid w:val="009413AF"/>
    <w:rsid w:val="00941A01"/>
    <w:rsid w:val="00944C43"/>
    <w:rsid w:val="0094698C"/>
    <w:rsid w:val="009475AB"/>
    <w:rsid w:val="009500C8"/>
    <w:rsid w:val="009524B8"/>
    <w:rsid w:val="0095466A"/>
    <w:rsid w:val="00954FA4"/>
    <w:rsid w:val="0095798F"/>
    <w:rsid w:val="00962735"/>
    <w:rsid w:val="00963E4D"/>
    <w:rsid w:val="00966818"/>
    <w:rsid w:val="00973E65"/>
    <w:rsid w:val="0097480C"/>
    <w:rsid w:val="00974B09"/>
    <w:rsid w:val="00974F40"/>
    <w:rsid w:val="009769D9"/>
    <w:rsid w:val="00976C06"/>
    <w:rsid w:val="00982AE2"/>
    <w:rsid w:val="009854A8"/>
    <w:rsid w:val="009861E3"/>
    <w:rsid w:val="00987E9E"/>
    <w:rsid w:val="009904B5"/>
    <w:rsid w:val="00990C6E"/>
    <w:rsid w:val="00990C73"/>
    <w:rsid w:val="0099108F"/>
    <w:rsid w:val="00993349"/>
    <w:rsid w:val="00993B35"/>
    <w:rsid w:val="00994B88"/>
    <w:rsid w:val="0099500E"/>
    <w:rsid w:val="009A1B60"/>
    <w:rsid w:val="009A2566"/>
    <w:rsid w:val="009A7E9B"/>
    <w:rsid w:val="009B2A2D"/>
    <w:rsid w:val="009B605F"/>
    <w:rsid w:val="009B6777"/>
    <w:rsid w:val="009C0BED"/>
    <w:rsid w:val="009C0D4C"/>
    <w:rsid w:val="009C2485"/>
    <w:rsid w:val="009C326C"/>
    <w:rsid w:val="009C3586"/>
    <w:rsid w:val="009C3D92"/>
    <w:rsid w:val="009C4BCF"/>
    <w:rsid w:val="009C680E"/>
    <w:rsid w:val="009C73D9"/>
    <w:rsid w:val="009D2C3A"/>
    <w:rsid w:val="009E5682"/>
    <w:rsid w:val="009E5D17"/>
    <w:rsid w:val="009E74DF"/>
    <w:rsid w:val="009F0019"/>
    <w:rsid w:val="009F1154"/>
    <w:rsid w:val="009F21A3"/>
    <w:rsid w:val="009F4437"/>
    <w:rsid w:val="009F5B92"/>
    <w:rsid w:val="00A00F39"/>
    <w:rsid w:val="00A02CCE"/>
    <w:rsid w:val="00A0437C"/>
    <w:rsid w:val="00A052C5"/>
    <w:rsid w:val="00A076AC"/>
    <w:rsid w:val="00A130D2"/>
    <w:rsid w:val="00A140F2"/>
    <w:rsid w:val="00A16932"/>
    <w:rsid w:val="00A227D9"/>
    <w:rsid w:val="00A2702C"/>
    <w:rsid w:val="00A30218"/>
    <w:rsid w:val="00A30E50"/>
    <w:rsid w:val="00A3141A"/>
    <w:rsid w:val="00A3462E"/>
    <w:rsid w:val="00A37624"/>
    <w:rsid w:val="00A42219"/>
    <w:rsid w:val="00A43A20"/>
    <w:rsid w:val="00A462F2"/>
    <w:rsid w:val="00A5692F"/>
    <w:rsid w:val="00A6117B"/>
    <w:rsid w:val="00A61735"/>
    <w:rsid w:val="00A63E6C"/>
    <w:rsid w:val="00A64F61"/>
    <w:rsid w:val="00A65A55"/>
    <w:rsid w:val="00A66BC3"/>
    <w:rsid w:val="00A67149"/>
    <w:rsid w:val="00A72FE1"/>
    <w:rsid w:val="00A748C3"/>
    <w:rsid w:val="00A767E7"/>
    <w:rsid w:val="00A76F64"/>
    <w:rsid w:val="00A774B4"/>
    <w:rsid w:val="00A77EB3"/>
    <w:rsid w:val="00A8159F"/>
    <w:rsid w:val="00A81ACE"/>
    <w:rsid w:val="00A81D08"/>
    <w:rsid w:val="00A81D83"/>
    <w:rsid w:val="00A8382C"/>
    <w:rsid w:val="00A83E7D"/>
    <w:rsid w:val="00A86988"/>
    <w:rsid w:val="00A872CC"/>
    <w:rsid w:val="00A87634"/>
    <w:rsid w:val="00A90F90"/>
    <w:rsid w:val="00A9119B"/>
    <w:rsid w:val="00A924DA"/>
    <w:rsid w:val="00A932F5"/>
    <w:rsid w:val="00A96D00"/>
    <w:rsid w:val="00AA0326"/>
    <w:rsid w:val="00AA10C1"/>
    <w:rsid w:val="00AA2761"/>
    <w:rsid w:val="00AA4C7C"/>
    <w:rsid w:val="00AA7ABF"/>
    <w:rsid w:val="00AA7DB4"/>
    <w:rsid w:val="00AB00F9"/>
    <w:rsid w:val="00AB3483"/>
    <w:rsid w:val="00AB5EF9"/>
    <w:rsid w:val="00AB66A6"/>
    <w:rsid w:val="00AB67FA"/>
    <w:rsid w:val="00AC0EFB"/>
    <w:rsid w:val="00AC3865"/>
    <w:rsid w:val="00AC6977"/>
    <w:rsid w:val="00AC7C55"/>
    <w:rsid w:val="00AC7C8F"/>
    <w:rsid w:val="00AD034B"/>
    <w:rsid w:val="00AE1DFD"/>
    <w:rsid w:val="00AE2913"/>
    <w:rsid w:val="00AE3677"/>
    <w:rsid w:val="00AE382D"/>
    <w:rsid w:val="00AE40E6"/>
    <w:rsid w:val="00AE4536"/>
    <w:rsid w:val="00AE59F5"/>
    <w:rsid w:val="00AE5D88"/>
    <w:rsid w:val="00AE750F"/>
    <w:rsid w:val="00AF3463"/>
    <w:rsid w:val="00AF3F3C"/>
    <w:rsid w:val="00AF5221"/>
    <w:rsid w:val="00AF6F05"/>
    <w:rsid w:val="00B015FA"/>
    <w:rsid w:val="00B0351E"/>
    <w:rsid w:val="00B0377B"/>
    <w:rsid w:val="00B04187"/>
    <w:rsid w:val="00B04397"/>
    <w:rsid w:val="00B068DE"/>
    <w:rsid w:val="00B06F6C"/>
    <w:rsid w:val="00B13B7A"/>
    <w:rsid w:val="00B13F9A"/>
    <w:rsid w:val="00B16B42"/>
    <w:rsid w:val="00B226C8"/>
    <w:rsid w:val="00B2349E"/>
    <w:rsid w:val="00B264D9"/>
    <w:rsid w:val="00B2669B"/>
    <w:rsid w:val="00B30145"/>
    <w:rsid w:val="00B30A35"/>
    <w:rsid w:val="00B33540"/>
    <w:rsid w:val="00B35835"/>
    <w:rsid w:val="00B36605"/>
    <w:rsid w:val="00B36753"/>
    <w:rsid w:val="00B376E6"/>
    <w:rsid w:val="00B43994"/>
    <w:rsid w:val="00B4441D"/>
    <w:rsid w:val="00B45B8D"/>
    <w:rsid w:val="00B46C27"/>
    <w:rsid w:val="00B473AD"/>
    <w:rsid w:val="00B53AE9"/>
    <w:rsid w:val="00B53C59"/>
    <w:rsid w:val="00B54534"/>
    <w:rsid w:val="00B55394"/>
    <w:rsid w:val="00B55477"/>
    <w:rsid w:val="00B636D6"/>
    <w:rsid w:val="00B63F5A"/>
    <w:rsid w:val="00B6433C"/>
    <w:rsid w:val="00B6795F"/>
    <w:rsid w:val="00B70F67"/>
    <w:rsid w:val="00B7126C"/>
    <w:rsid w:val="00B72A51"/>
    <w:rsid w:val="00B736EE"/>
    <w:rsid w:val="00B73BE7"/>
    <w:rsid w:val="00B74145"/>
    <w:rsid w:val="00B74ABC"/>
    <w:rsid w:val="00B75CEB"/>
    <w:rsid w:val="00B8056B"/>
    <w:rsid w:val="00B87FE0"/>
    <w:rsid w:val="00B90A45"/>
    <w:rsid w:val="00B91754"/>
    <w:rsid w:val="00B92659"/>
    <w:rsid w:val="00B92CA9"/>
    <w:rsid w:val="00B93C72"/>
    <w:rsid w:val="00B959AE"/>
    <w:rsid w:val="00B96313"/>
    <w:rsid w:val="00B965FD"/>
    <w:rsid w:val="00B96A5E"/>
    <w:rsid w:val="00B96E78"/>
    <w:rsid w:val="00B97574"/>
    <w:rsid w:val="00BA5A8D"/>
    <w:rsid w:val="00BA61B3"/>
    <w:rsid w:val="00BA7F4B"/>
    <w:rsid w:val="00BB02A7"/>
    <w:rsid w:val="00BB18F0"/>
    <w:rsid w:val="00BB2BD2"/>
    <w:rsid w:val="00BB3229"/>
    <w:rsid w:val="00BB3600"/>
    <w:rsid w:val="00BB3F64"/>
    <w:rsid w:val="00BB51AB"/>
    <w:rsid w:val="00BB5439"/>
    <w:rsid w:val="00BB6EDC"/>
    <w:rsid w:val="00BC46FA"/>
    <w:rsid w:val="00BC5E2E"/>
    <w:rsid w:val="00BC725B"/>
    <w:rsid w:val="00BC7DDC"/>
    <w:rsid w:val="00BD1226"/>
    <w:rsid w:val="00BD2F4D"/>
    <w:rsid w:val="00BD3640"/>
    <w:rsid w:val="00BD4694"/>
    <w:rsid w:val="00BD661C"/>
    <w:rsid w:val="00BD68F2"/>
    <w:rsid w:val="00BE0116"/>
    <w:rsid w:val="00BE4BD2"/>
    <w:rsid w:val="00BE6A3A"/>
    <w:rsid w:val="00BE760C"/>
    <w:rsid w:val="00BF0A02"/>
    <w:rsid w:val="00BF21EE"/>
    <w:rsid w:val="00BF2B7D"/>
    <w:rsid w:val="00BF3DDF"/>
    <w:rsid w:val="00BF4EF0"/>
    <w:rsid w:val="00BF5D84"/>
    <w:rsid w:val="00BF7358"/>
    <w:rsid w:val="00BF76F0"/>
    <w:rsid w:val="00C00FCA"/>
    <w:rsid w:val="00C034BB"/>
    <w:rsid w:val="00C03F2E"/>
    <w:rsid w:val="00C0552E"/>
    <w:rsid w:val="00C06DBD"/>
    <w:rsid w:val="00C1128A"/>
    <w:rsid w:val="00C11A08"/>
    <w:rsid w:val="00C11F26"/>
    <w:rsid w:val="00C15C40"/>
    <w:rsid w:val="00C1727C"/>
    <w:rsid w:val="00C2040F"/>
    <w:rsid w:val="00C213EA"/>
    <w:rsid w:val="00C215A5"/>
    <w:rsid w:val="00C2575F"/>
    <w:rsid w:val="00C25F40"/>
    <w:rsid w:val="00C26C0A"/>
    <w:rsid w:val="00C302C8"/>
    <w:rsid w:val="00C313BB"/>
    <w:rsid w:val="00C33363"/>
    <w:rsid w:val="00C340C5"/>
    <w:rsid w:val="00C34389"/>
    <w:rsid w:val="00C34A11"/>
    <w:rsid w:val="00C34F54"/>
    <w:rsid w:val="00C35C56"/>
    <w:rsid w:val="00C36ED2"/>
    <w:rsid w:val="00C37A91"/>
    <w:rsid w:val="00C416AE"/>
    <w:rsid w:val="00C42541"/>
    <w:rsid w:val="00C44204"/>
    <w:rsid w:val="00C44737"/>
    <w:rsid w:val="00C44A72"/>
    <w:rsid w:val="00C4510B"/>
    <w:rsid w:val="00C4548B"/>
    <w:rsid w:val="00C45786"/>
    <w:rsid w:val="00C46496"/>
    <w:rsid w:val="00C51C92"/>
    <w:rsid w:val="00C54598"/>
    <w:rsid w:val="00C55339"/>
    <w:rsid w:val="00C555BA"/>
    <w:rsid w:val="00C56587"/>
    <w:rsid w:val="00C568EE"/>
    <w:rsid w:val="00C64016"/>
    <w:rsid w:val="00C66E71"/>
    <w:rsid w:val="00C7024E"/>
    <w:rsid w:val="00C7156D"/>
    <w:rsid w:val="00C73BB4"/>
    <w:rsid w:val="00C76804"/>
    <w:rsid w:val="00C7737F"/>
    <w:rsid w:val="00C807B8"/>
    <w:rsid w:val="00C8297F"/>
    <w:rsid w:val="00C83616"/>
    <w:rsid w:val="00C8652D"/>
    <w:rsid w:val="00C86ADE"/>
    <w:rsid w:val="00C87000"/>
    <w:rsid w:val="00C9224E"/>
    <w:rsid w:val="00C96C11"/>
    <w:rsid w:val="00CA08BF"/>
    <w:rsid w:val="00CA15AE"/>
    <w:rsid w:val="00CA3F1E"/>
    <w:rsid w:val="00CA6EA4"/>
    <w:rsid w:val="00CA78CA"/>
    <w:rsid w:val="00CA7B4A"/>
    <w:rsid w:val="00CB3099"/>
    <w:rsid w:val="00CB4495"/>
    <w:rsid w:val="00CB63F1"/>
    <w:rsid w:val="00CB71D7"/>
    <w:rsid w:val="00CC06DD"/>
    <w:rsid w:val="00CC4018"/>
    <w:rsid w:val="00CC4980"/>
    <w:rsid w:val="00CC4B11"/>
    <w:rsid w:val="00CC5078"/>
    <w:rsid w:val="00CC5109"/>
    <w:rsid w:val="00CC595F"/>
    <w:rsid w:val="00CC5AFF"/>
    <w:rsid w:val="00CD0425"/>
    <w:rsid w:val="00CD61EF"/>
    <w:rsid w:val="00CD6A01"/>
    <w:rsid w:val="00CD6F28"/>
    <w:rsid w:val="00CD7846"/>
    <w:rsid w:val="00CE047F"/>
    <w:rsid w:val="00CE35B5"/>
    <w:rsid w:val="00CE7D55"/>
    <w:rsid w:val="00CF1C8A"/>
    <w:rsid w:val="00CF2FC8"/>
    <w:rsid w:val="00CF6013"/>
    <w:rsid w:val="00CF742A"/>
    <w:rsid w:val="00D00079"/>
    <w:rsid w:val="00D015B2"/>
    <w:rsid w:val="00D03B40"/>
    <w:rsid w:val="00D04138"/>
    <w:rsid w:val="00D067BB"/>
    <w:rsid w:val="00D06EFD"/>
    <w:rsid w:val="00D1334D"/>
    <w:rsid w:val="00D1349E"/>
    <w:rsid w:val="00D22B93"/>
    <w:rsid w:val="00D2324C"/>
    <w:rsid w:val="00D25463"/>
    <w:rsid w:val="00D25B47"/>
    <w:rsid w:val="00D27061"/>
    <w:rsid w:val="00D276E8"/>
    <w:rsid w:val="00D27EEA"/>
    <w:rsid w:val="00D30128"/>
    <w:rsid w:val="00D31147"/>
    <w:rsid w:val="00D325AD"/>
    <w:rsid w:val="00D33C37"/>
    <w:rsid w:val="00D34F5E"/>
    <w:rsid w:val="00D353C9"/>
    <w:rsid w:val="00D41F9E"/>
    <w:rsid w:val="00D4285A"/>
    <w:rsid w:val="00D456ED"/>
    <w:rsid w:val="00D51FFB"/>
    <w:rsid w:val="00D52905"/>
    <w:rsid w:val="00D5643A"/>
    <w:rsid w:val="00D577E0"/>
    <w:rsid w:val="00D57D41"/>
    <w:rsid w:val="00D60425"/>
    <w:rsid w:val="00D606FF"/>
    <w:rsid w:val="00D6153F"/>
    <w:rsid w:val="00D6188E"/>
    <w:rsid w:val="00D6293E"/>
    <w:rsid w:val="00D629BF"/>
    <w:rsid w:val="00D6363F"/>
    <w:rsid w:val="00D6396F"/>
    <w:rsid w:val="00D654BF"/>
    <w:rsid w:val="00D65A21"/>
    <w:rsid w:val="00D71A7A"/>
    <w:rsid w:val="00D74B86"/>
    <w:rsid w:val="00D76F2B"/>
    <w:rsid w:val="00D81D1C"/>
    <w:rsid w:val="00D827DE"/>
    <w:rsid w:val="00D82948"/>
    <w:rsid w:val="00D82BAA"/>
    <w:rsid w:val="00D8329E"/>
    <w:rsid w:val="00D83545"/>
    <w:rsid w:val="00D83FAF"/>
    <w:rsid w:val="00D91D26"/>
    <w:rsid w:val="00D9221A"/>
    <w:rsid w:val="00D932D2"/>
    <w:rsid w:val="00D93E97"/>
    <w:rsid w:val="00D95ACF"/>
    <w:rsid w:val="00D96281"/>
    <w:rsid w:val="00D9661B"/>
    <w:rsid w:val="00D96E2E"/>
    <w:rsid w:val="00D97BE5"/>
    <w:rsid w:val="00DA1366"/>
    <w:rsid w:val="00DA4419"/>
    <w:rsid w:val="00DA62FC"/>
    <w:rsid w:val="00DA6528"/>
    <w:rsid w:val="00DA6AAB"/>
    <w:rsid w:val="00DA7278"/>
    <w:rsid w:val="00DA7931"/>
    <w:rsid w:val="00DA7D16"/>
    <w:rsid w:val="00DB0D13"/>
    <w:rsid w:val="00DB2939"/>
    <w:rsid w:val="00DB3D48"/>
    <w:rsid w:val="00DB572D"/>
    <w:rsid w:val="00DB76E5"/>
    <w:rsid w:val="00DC198D"/>
    <w:rsid w:val="00DC20B3"/>
    <w:rsid w:val="00DC2DAA"/>
    <w:rsid w:val="00DC5564"/>
    <w:rsid w:val="00DC5A60"/>
    <w:rsid w:val="00DC7C1C"/>
    <w:rsid w:val="00DD1011"/>
    <w:rsid w:val="00DD228F"/>
    <w:rsid w:val="00DD450B"/>
    <w:rsid w:val="00DD47FF"/>
    <w:rsid w:val="00DD4AD9"/>
    <w:rsid w:val="00DD4FD7"/>
    <w:rsid w:val="00DD537D"/>
    <w:rsid w:val="00DD5F2F"/>
    <w:rsid w:val="00DD7B00"/>
    <w:rsid w:val="00DD7ECD"/>
    <w:rsid w:val="00DE08E9"/>
    <w:rsid w:val="00DE1FB7"/>
    <w:rsid w:val="00DE218B"/>
    <w:rsid w:val="00DE6A62"/>
    <w:rsid w:val="00DE6AB6"/>
    <w:rsid w:val="00DF3DC1"/>
    <w:rsid w:val="00DF47F5"/>
    <w:rsid w:val="00DF4919"/>
    <w:rsid w:val="00DF655B"/>
    <w:rsid w:val="00E00B53"/>
    <w:rsid w:val="00E01ED0"/>
    <w:rsid w:val="00E02A34"/>
    <w:rsid w:val="00E0353F"/>
    <w:rsid w:val="00E03C2D"/>
    <w:rsid w:val="00E05D66"/>
    <w:rsid w:val="00E1600D"/>
    <w:rsid w:val="00E1797C"/>
    <w:rsid w:val="00E20ADD"/>
    <w:rsid w:val="00E221D6"/>
    <w:rsid w:val="00E22884"/>
    <w:rsid w:val="00E23084"/>
    <w:rsid w:val="00E236A7"/>
    <w:rsid w:val="00E25EFF"/>
    <w:rsid w:val="00E31F33"/>
    <w:rsid w:val="00E3455D"/>
    <w:rsid w:val="00E41427"/>
    <w:rsid w:val="00E42DE3"/>
    <w:rsid w:val="00E4537E"/>
    <w:rsid w:val="00E45E00"/>
    <w:rsid w:val="00E504EB"/>
    <w:rsid w:val="00E575B4"/>
    <w:rsid w:val="00E57C43"/>
    <w:rsid w:val="00E6036E"/>
    <w:rsid w:val="00E64677"/>
    <w:rsid w:val="00E649DB"/>
    <w:rsid w:val="00E67BA6"/>
    <w:rsid w:val="00E7022D"/>
    <w:rsid w:val="00E7353A"/>
    <w:rsid w:val="00E73C3C"/>
    <w:rsid w:val="00E743B6"/>
    <w:rsid w:val="00E74CDC"/>
    <w:rsid w:val="00E84240"/>
    <w:rsid w:val="00E84AB1"/>
    <w:rsid w:val="00E866D6"/>
    <w:rsid w:val="00E86FBF"/>
    <w:rsid w:val="00E87159"/>
    <w:rsid w:val="00E90DD0"/>
    <w:rsid w:val="00E97F80"/>
    <w:rsid w:val="00EA25E6"/>
    <w:rsid w:val="00EA6178"/>
    <w:rsid w:val="00EA6543"/>
    <w:rsid w:val="00EA67D5"/>
    <w:rsid w:val="00EB1970"/>
    <w:rsid w:val="00EB3B6D"/>
    <w:rsid w:val="00EB5C66"/>
    <w:rsid w:val="00EB62FF"/>
    <w:rsid w:val="00EC0E6C"/>
    <w:rsid w:val="00EC3279"/>
    <w:rsid w:val="00EC36BB"/>
    <w:rsid w:val="00EC5088"/>
    <w:rsid w:val="00EC6C8F"/>
    <w:rsid w:val="00EC75CA"/>
    <w:rsid w:val="00EC7D34"/>
    <w:rsid w:val="00ED0DCB"/>
    <w:rsid w:val="00ED15A8"/>
    <w:rsid w:val="00ED1B9B"/>
    <w:rsid w:val="00ED4AC4"/>
    <w:rsid w:val="00ED5EBE"/>
    <w:rsid w:val="00ED7582"/>
    <w:rsid w:val="00ED77CC"/>
    <w:rsid w:val="00EE072E"/>
    <w:rsid w:val="00EE2470"/>
    <w:rsid w:val="00EE4068"/>
    <w:rsid w:val="00EE709C"/>
    <w:rsid w:val="00EF052B"/>
    <w:rsid w:val="00EF0CA5"/>
    <w:rsid w:val="00EF6373"/>
    <w:rsid w:val="00EF70CE"/>
    <w:rsid w:val="00F00B46"/>
    <w:rsid w:val="00F04986"/>
    <w:rsid w:val="00F054AC"/>
    <w:rsid w:val="00F05A98"/>
    <w:rsid w:val="00F106A1"/>
    <w:rsid w:val="00F106DF"/>
    <w:rsid w:val="00F118EF"/>
    <w:rsid w:val="00F11B72"/>
    <w:rsid w:val="00F13A5B"/>
    <w:rsid w:val="00F15099"/>
    <w:rsid w:val="00F15B4C"/>
    <w:rsid w:val="00F211D5"/>
    <w:rsid w:val="00F21A87"/>
    <w:rsid w:val="00F253D2"/>
    <w:rsid w:val="00F2549F"/>
    <w:rsid w:val="00F26349"/>
    <w:rsid w:val="00F26C5C"/>
    <w:rsid w:val="00F3076A"/>
    <w:rsid w:val="00F30D9D"/>
    <w:rsid w:val="00F3191F"/>
    <w:rsid w:val="00F34A0F"/>
    <w:rsid w:val="00F357AD"/>
    <w:rsid w:val="00F35922"/>
    <w:rsid w:val="00F35C23"/>
    <w:rsid w:val="00F3602A"/>
    <w:rsid w:val="00F36811"/>
    <w:rsid w:val="00F37719"/>
    <w:rsid w:val="00F43D5F"/>
    <w:rsid w:val="00F44FD3"/>
    <w:rsid w:val="00F4554E"/>
    <w:rsid w:val="00F460ED"/>
    <w:rsid w:val="00F464CD"/>
    <w:rsid w:val="00F47122"/>
    <w:rsid w:val="00F47CD1"/>
    <w:rsid w:val="00F511D3"/>
    <w:rsid w:val="00F527F0"/>
    <w:rsid w:val="00F551F0"/>
    <w:rsid w:val="00F559AD"/>
    <w:rsid w:val="00F60576"/>
    <w:rsid w:val="00F6063D"/>
    <w:rsid w:val="00F6117F"/>
    <w:rsid w:val="00F614C8"/>
    <w:rsid w:val="00F617E0"/>
    <w:rsid w:val="00F62187"/>
    <w:rsid w:val="00F622C5"/>
    <w:rsid w:val="00F63431"/>
    <w:rsid w:val="00F64A07"/>
    <w:rsid w:val="00F667F5"/>
    <w:rsid w:val="00F715B5"/>
    <w:rsid w:val="00F71B87"/>
    <w:rsid w:val="00F71C20"/>
    <w:rsid w:val="00F7574F"/>
    <w:rsid w:val="00F75DE7"/>
    <w:rsid w:val="00F76AC7"/>
    <w:rsid w:val="00F81E8F"/>
    <w:rsid w:val="00F83725"/>
    <w:rsid w:val="00F8475C"/>
    <w:rsid w:val="00F900AD"/>
    <w:rsid w:val="00F90A02"/>
    <w:rsid w:val="00F9177F"/>
    <w:rsid w:val="00F932FE"/>
    <w:rsid w:val="00F9356A"/>
    <w:rsid w:val="00F9357A"/>
    <w:rsid w:val="00F93F00"/>
    <w:rsid w:val="00F95476"/>
    <w:rsid w:val="00F966C6"/>
    <w:rsid w:val="00FA2D53"/>
    <w:rsid w:val="00FA4995"/>
    <w:rsid w:val="00FA4B1A"/>
    <w:rsid w:val="00FA5107"/>
    <w:rsid w:val="00FA5DEA"/>
    <w:rsid w:val="00FA6211"/>
    <w:rsid w:val="00FB0172"/>
    <w:rsid w:val="00FB389D"/>
    <w:rsid w:val="00FC0064"/>
    <w:rsid w:val="00FC04C3"/>
    <w:rsid w:val="00FC18F3"/>
    <w:rsid w:val="00FC29AE"/>
    <w:rsid w:val="00FC5D01"/>
    <w:rsid w:val="00FC6F48"/>
    <w:rsid w:val="00FC7FE3"/>
    <w:rsid w:val="00FD05D8"/>
    <w:rsid w:val="00FD30F9"/>
    <w:rsid w:val="00FD4136"/>
    <w:rsid w:val="00FD5314"/>
    <w:rsid w:val="00FD6CB6"/>
    <w:rsid w:val="00FD6D3F"/>
    <w:rsid w:val="00FE0BE0"/>
    <w:rsid w:val="00FE2323"/>
    <w:rsid w:val="00FF00FE"/>
    <w:rsid w:val="00FF0F3D"/>
    <w:rsid w:val="00FF1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5FD"/>
    <w:rPr>
      <w:sz w:val="24"/>
      <w:szCs w:val="24"/>
      <w:lang w:val="en-AU"/>
    </w:rPr>
  </w:style>
  <w:style w:type="paragraph" w:styleId="Heading7">
    <w:name w:val="heading 7"/>
    <w:basedOn w:val="Normal"/>
    <w:next w:val="Normal"/>
    <w:link w:val="Heading7Char"/>
    <w:qFormat/>
    <w:rsid w:val="00ED4AC4"/>
    <w:pPr>
      <w:keepNext/>
      <w:jc w:val="both"/>
      <w:outlineLvl w:val="6"/>
    </w:pPr>
    <w:rPr>
      <w:b/>
      <w:bCs/>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7358"/>
    <w:rPr>
      <w:rFonts w:ascii="Tahoma" w:hAnsi="Tahoma" w:cs="Tahoma"/>
      <w:sz w:val="16"/>
      <w:szCs w:val="16"/>
    </w:rPr>
  </w:style>
  <w:style w:type="character" w:customStyle="1" w:styleId="BalloonTextChar">
    <w:name w:val="Balloon Text Char"/>
    <w:basedOn w:val="DefaultParagraphFont"/>
    <w:link w:val="BalloonText"/>
    <w:uiPriority w:val="99"/>
    <w:semiHidden/>
    <w:rsid w:val="00BF7358"/>
    <w:rPr>
      <w:rFonts w:ascii="Tahoma" w:hAnsi="Tahoma" w:cs="Tahoma"/>
      <w:sz w:val="16"/>
      <w:szCs w:val="16"/>
      <w:lang w:val="en-AU"/>
    </w:rPr>
  </w:style>
  <w:style w:type="character" w:customStyle="1" w:styleId="Heading7Char">
    <w:name w:val="Heading 7 Char"/>
    <w:basedOn w:val="DefaultParagraphFont"/>
    <w:link w:val="Heading7"/>
    <w:rsid w:val="00ED4AC4"/>
    <w:rPr>
      <w:b/>
      <w:bCs/>
      <w:sz w:val="24"/>
      <w:szCs w:val="24"/>
      <w:lang w:val="en-AU" w:bidi="he-IL"/>
    </w:rPr>
  </w:style>
  <w:style w:type="paragraph" w:styleId="ListParagraph">
    <w:name w:val="List Paragraph"/>
    <w:aliases w:val="NFP GP Bulleted List,Recommendation,List Paragraph1,Bulleted Para,bullet point list"/>
    <w:basedOn w:val="Normal"/>
    <w:link w:val="ListParagraphChar"/>
    <w:uiPriority w:val="34"/>
    <w:qFormat/>
    <w:rsid w:val="00ED4AC4"/>
    <w:pPr>
      <w:ind w:left="720"/>
      <w:contextualSpacing/>
    </w:pPr>
  </w:style>
  <w:style w:type="table" w:styleId="TableGrid">
    <w:name w:val="Table Grid"/>
    <w:basedOn w:val="TableNormal"/>
    <w:uiPriority w:val="59"/>
    <w:rsid w:val="00211B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rsid w:val="004E1FFD"/>
    <w:rPr>
      <w:rFonts w:cs="Times New Roman"/>
      <w:vertAlign w:val="superscript"/>
    </w:rPr>
  </w:style>
  <w:style w:type="paragraph" w:styleId="FootnoteText">
    <w:name w:val="footnote text"/>
    <w:basedOn w:val="Normal"/>
    <w:link w:val="FootnoteTextChar"/>
    <w:uiPriority w:val="99"/>
    <w:semiHidden/>
    <w:rsid w:val="004E1FFD"/>
    <w:rPr>
      <w:sz w:val="20"/>
      <w:szCs w:val="20"/>
    </w:rPr>
  </w:style>
  <w:style w:type="character" w:customStyle="1" w:styleId="FootnoteTextChar">
    <w:name w:val="Footnote Text Char"/>
    <w:basedOn w:val="DefaultParagraphFont"/>
    <w:link w:val="FootnoteText"/>
    <w:uiPriority w:val="99"/>
    <w:semiHidden/>
    <w:rsid w:val="004E1FFD"/>
    <w:rPr>
      <w:lang w:val="en-AU"/>
    </w:rPr>
  </w:style>
  <w:style w:type="paragraph" w:styleId="Header">
    <w:name w:val="header"/>
    <w:basedOn w:val="Normal"/>
    <w:link w:val="HeaderChar"/>
    <w:uiPriority w:val="99"/>
    <w:unhideWhenUsed/>
    <w:rsid w:val="002D00F2"/>
    <w:pPr>
      <w:tabs>
        <w:tab w:val="center" w:pos="4680"/>
        <w:tab w:val="right" w:pos="9360"/>
      </w:tabs>
    </w:pPr>
  </w:style>
  <w:style w:type="character" w:customStyle="1" w:styleId="HeaderChar">
    <w:name w:val="Header Char"/>
    <w:basedOn w:val="DefaultParagraphFont"/>
    <w:link w:val="Header"/>
    <w:uiPriority w:val="99"/>
    <w:rsid w:val="002D00F2"/>
    <w:rPr>
      <w:sz w:val="24"/>
      <w:szCs w:val="24"/>
      <w:lang w:val="en-AU"/>
    </w:rPr>
  </w:style>
  <w:style w:type="paragraph" w:styleId="Footer">
    <w:name w:val="footer"/>
    <w:basedOn w:val="Normal"/>
    <w:link w:val="FooterChar"/>
    <w:uiPriority w:val="99"/>
    <w:unhideWhenUsed/>
    <w:rsid w:val="002D00F2"/>
    <w:pPr>
      <w:tabs>
        <w:tab w:val="center" w:pos="4680"/>
        <w:tab w:val="right" w:pos="9360"/>
      </w:tabs>
    </w:pPr>
  </w:style>
  <w:style w:type="character" w:customStyle="1" w:styleId="FooterChar">
    <w:name w:val="Footer Char"/>
    <w:basedOn w:val="DefaultParagraphFont"/>
    <w:link w:val="Footer"/>
    <w:uiPriority w:val="99"/>
    <w:rsid w:val="002D00F2"/>
    <w:rPr>
      <w:sz w:val="24"/>
      <w:szCs w:val="24"/>
      <w:lang w:val="en-AU"/>
    </w:rPr>
  </w:style>
  <w:style w:type="paragraph" w:styleId="NoSpacing">
    <w:name w:val="No Spacing"/>
    <w:uiPriority w:val="1"/>
    <w:qFormat/>
    <w:rsid w:val="00BB51AB"/>
    <w:rPr>
      <w:rFonts w:asciiTheme="minorHAnsi" w:eastAsiaTheme="minorHAnsi" w:hAnsiTheme="minorHAnsi" w:cstheme="minorBidi"/>
      <w:sz w:val="24"/>
      <w:szCs w:val="24"/>
    </w:rPr>
  </w:style>
  <w:style w:type="character" w:styleId="Hyperlink">
    <w:name w:val="Hyperlink"/>
    <w:basedOn w:val="DefaultParagraphFont"/>
    <w:uiPriority w:val="99"/>
    <w:unhideWhenUsed/>
    <w:rsid w:val="00AE5D88"/>
    <w:rPr>
      <w:color w:val="0000FF"/>
      <w:u w:val="single"/>
    </w:rPr>
  </w:style>
  <w:style w:type="character" w:customStyle="1" w:styleId="ListParagraphChar">
    <w:name w:val="List Paragraph Char"/>
    <w:aliases w:val="NFP GP Bulleted List Char,Recommendation Char,List Paragraph1 Char,Bulleted Para Char,bullet point list Char"/>
    <w:basedOn w:val="DefaultParagraphFont"/>
    <w:link w:val="ListParagraph"/>
    <w:uiPriority w:val="34"/>
    <w:locked/>
    <w:rsid w:val="0044537C"/>
    <w:rPr>
      <w:sz w:val="24"/>
      <w:szCs w:val="24"/>
      <w:lang w:val="en-AU"/>
    </w:rPr>
  </w:style>
  <w:style w:type="character" w:styleId="CommentReference">
    <w:name w:val="annotation reference"/>
    <w:basedOn w:val="DefaultParagraphFont"/>
    <w:uiPriority w:val="99"/>
    <w:semiHidden/>
    <w:unhideWhenUsed/>
    <w:rsid w:val="00577FB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5FD"/>
    <w:rPr>
      <w:sz w:val="24"/>
      <w:szCs w:val="24"/>
      <w:lang w:val="en-AU"/>
    </w:rPr>
  </w:style>
  <w:style w:type="paragraph" w:styleId="Heading7">
    <w:name w:val="heading 7"/>
    <w:basedOn w:val="Normal"/>
    <w:next w:val="Normal"/>
    <w:link w:val="Heading7Char"/>
    <w:qFormat/>
    <w:rsid w:val="00ED4AC4"/>
    <w:pPr>
      <w:keepNext/>
      <w:jc w:val="both"/>
      <w:outlineLvl w:val="6"/>
    </w:pPr>
    <w:rPr>
      <w:b/>
      <w:bCs/>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7358"/>
    <w:rPr>
      <w:rFonts w:ascii="Tahoma" w:hAnsi="Tahoma" w:cs="Tahoma"/>
      <w:sz w:val="16"/>
      <w:szCs w:val="16"/>
    </w:rPr>
  </w:style>
  <w:style w:type="character" w:customStyle="1" w:styleId="BalloonTextChar">
    <w:name w:val="Balloon Text Char"/>
    <w:basedOn w:val="DefaultParagraphFont"/>
    <w:link w:val="BalloonText"/>
    <w:uiPriority w:val="99"/>
    <w:semiHidden/>
    <w:rsid w:val="00BF7358"/>
    <w:rPr>
      <w:rFonts w:ascii="Tahoma" w:hAnsi="Tahoma" w:cs="Tahoma"/>
      <w:sz w:val="16"/>
      <w:szCs w:val="16"/>
      <w:lang w:val="en-AU"/>
    </w:rPr>
  </w:style>
  <w:style w:type="character" w:customStyle="1" w:styleId="Heading7Char">
    <w:name w:val="Heading 7 Char"/>
    <w:basedOn w:val="DefaultParagraphFont"/>
    <w:link w:val="Heading7"/>
    <w:rsid w:val="00ED4AC4"/>
    <w:rPr>
      <w:b/>
      <w:bCs/>
      <w:sz w:val="24"/>
      <w:szCs w:val="24"/>
      <w:lang w:val="en-AU" w:bidi="he-IL"/>
    </w:rPr>
  </w:style>
  <w:style w:type="paragraph" w:styleId="ListParagraph">
    <w:name w:val="List Paragraph"/>
    <w:aliases w:val="NFP GP Bulleted List,Recommendation,List Paragraph1,Bulleted Para,bullet point list"/>
    <w:basedOn w:val="Normal"/>
    <w:link w:val="ListParagraphChar"/>
    <w:uiPriority w:val="34"/>
    <w:qFormat/>
    <w:rsid w:val="00ED4AC4"/>
    <w:pPr>
      <w:ind w:left="720"/>
      <w:contextualSpacing/>
    </w:pPr>
  </w:style>
  <w:style w:type="table" w:styleId="TableGrid">
    <w:name w:val="Table Grid"/>
    <w:basedOn w:val="TableNormal"/>
    <w:uiPriority w:val="59"/>
    <w:rsid w:val="00211B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rsid w:val="004E1FFD"/>
    <w:rPr>
      <w:rFonts w:cs="Times New Roman"/>
      <w:vertAlign w:val="superscript"/>
    </w:rPr>
  </w:style>
  <w:style w:type="paragraph" w:styleId="FootnoteText">
    <w:name w:val="footnote text"/>
    <w:basedOn w:val="Normal"/>
    <w:link w:val="FootnoteTextChar"/>
    <w:uiPriority w:val="99"/>
    <w:semiHidden/>
    <w:rsid w:val="004E1FFD"/>
    <w:rPr>
      <w:sz w:val="20"/>
      <w:szCs w:val="20"/>
    </w:rPr>
  </w:style>
  <w:style w:type="character" w:customStyle="1" w:styleId="FootnoteTextChar">
    <w:name w:val="Footnote Text Char"/>
    <w:basedOn w:val="DefaultParagraphFont"/>
    <w:link w:val="FootnoteText"/>
    <w:uiPriority w:val="99"/>
    <w:semiHidden/>
    <w:rsid w:val="004E1FFD"/>
    <w:rPr>
      <w:lang w:val="en-AU"/>
    </w:rPr>
  </w:style>
  <w:style w:type="paragraph" w:styleId="Header">
    <w:name w:val="header"/>
    <w:basedOn w:val="Normal"/>
    <w:link w:val="HeaderChar"/>
    <w:uiPriority w:val="99"/>
    <w:unhideWhenUsed/>
    <w:rsid w:val="002D00F2"/>
    <w:pPr>
      <w:tabs>
        <w:tab w:val="center" w:pos="4680"/>
        <w:tab w:val="right" w:pos="9360"/>
      </w:tabs>
    </w:pPr>
  </w:style>
  <w:style w:type="character" w:customStyle="1" w:styleId="HeaderChar">
    <w:name w:val="Header Char"/>
    <w:basedOn w:val="DefaultParagraphFont"/>
    <w:link w:val="Header"/>
    <w:uiPriority w:val="99"/>
    <w:rsid w:val="002D00F2"/>
    <w:rPr>
      <w:sz w:val="24"/>
      <w:szCs w:val="24"/>
      <w:lang w:val="en-AU"/>
    </w:rPr>
  </w:style>
  <w:style w:type="paragraph" w:styleId="Footer">
    <w:name w:val="footer"/>
    <w:basedOn w:val="Normal"/>
    <w:link w:val="FooterChar"/>
    <w:uiPriority w:val="99"/>
    <w:unhideWhenUsed/>
    <w:rsid w:val="002D00F2"/>
    <w:pPr>
      <w:tabs>
        <w:tab w:val="center" w:pos="4680"/>
        <w:tab w:val="right" w:pos="9360"/>
      </w:tabs>
    </w:pPr>
  </w:style>
  <w:style w:type="character" w:customStyle="1" w:styleId="FooterChar">
    <w:name w:val="Footer Char"/>
    <w:basedOn w:val="DefaultParagraphFont"/>
    <w:link w:val="Footer"/>
    <w:uiPriority w:val="99"/>
    <w:rsid w:val="002D00F2"/>
    <w:rPr>
      <w:sz w:val="24"/>
      <w:szCs w:val="24"/>
      <w:lang w:val="en-AU"/>
    </w:rPr>
  </w:style>
  <w:style w:type="paragraph" w:styleId="NoSpacing">
    <w:name w:val="No Spacing"/>
    <w:uiPriority w:val="1"/>
    <w:qFormat/>
    <w:rsid w:val="00BB51AB"/>
    <w:rPr>
      <w:rFonts w:asciiTheme="minorHAnsi" w:eastAsiaTheme="minorHAnsi" w:hAnsiTheme="minorHAnsi" w:cstheme="minorBidi"/>
      <w:sz w:val="24"/>
      <w:szCs w:val="24"/>
    </w:rPr>
  </w:style>
  <w:style w:type="character" w:styleId="Hyperlink">
    <w:name w:val="Hyperlink"/>
    <w:basedOn w:val="DefaultParagraphFont"/>
    <w:uiPriority w:val="99"/>
    <w:unhideWhenUsed/>
    <w:rsid w:val="00AE5D88"/>
    <w:rPr>
      <w:color w:val="0000FF"/>
      <w:u w:val="single"/>
    </w:rPr>
  </w:style>
  <w:style w:type="character" w:customStyle="1" w:styleId="ListParagraphChar">
    <w:name w:val="List Paragraph Char"/>
    <w:aliases w:val="NFP GP Bulleted List Char,Recommendation Char,List Paragraph1 Char,Bulleted Para Char,bullet point list Char"/>
    <w:basedOn w:val="DefaultParagraphFont"/>
    <w:link w:val="ListParagraph"/>
    <w:uiPriority w:val="34"/>
    <w:locked/>
    <w:rsid w:val="0044537C"/>
    <w:rPr>
      <w:sz w:val="24"/>
      <w:szCs w:val="24"/>
      <w:lang w:val="en-AU"/>
    </w:rPr>
  </w:style>
  <w:style w:type="character" w:styleId="CommentReference">
    <w:name w:val="annotation reference"/>
    <w:basedOn w:val="DefaultParagraphFont"/>
    <w:uiPriority w:val="99"/>
    <w:semiHidden/>
    <w:unhideWhenUsed/>
    <w:rsid w:val="00577FB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949947">
      <w:bodyDiv w:val="1"/>
      <w:marLeft w:val="0"/>
      <w:marRight w:val="0"/>
      <w:marTop w:val="0"/>
      <w:marBottom w:val="0"/>
      <w:divBdr>
        <w:top w:val="none" w:sz="0" w:space="0" w:color="auto"/>
        <w:left w:val="none" w:sz="0" w:space="0" w:color="auto"/>
        <w:bottom w:val="none" w:sz="0" w:space="0" w:color="auto"/>
        <w:right w:val="none" w:sz="0" w:space="0" w:color="auto"/>
      </w:divBdr>
    </w:div>
    <w:div w:id="102027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240F2-8C43-45B8-BBB2-30672666C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5895</Words>
  <Characters>33602</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bob.ramsay</dc:creator>
  <cp:lastModifiedBy>Tony Irvine</cp:lastModifiedBy>
  <cp:revision>2</cp:revision>
  <cp:lastPrinted>2018-03-01T00:03:00Z</cp:lastPrinted>
  <dcterms:created xsi:type="dcterms:W3CDTF">2018-03-13T22:26:00Z</dcterms:created>
  <dcterms:modified xsi:type="dcterms:W3CDTF">2018-03-13T22:26:00Z</dcterms:modified>
</cp:coreProperties>
</file>